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C452AB"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A0616" w:rsidRPr="00222876" w14:paraId="0E103E2F" w14:textId="77777777" w:rsidTr="00401054">
        <w:trPr>
          <w:trHeight w:hRule="exact" w:val="1405"/>
        </w:trPr>
        <w:tc>
          <w:tcPr>
            <w:tcW w:w="2557" w:type="dxa"/>
            <w:shd w:val="clear" w:color="auto" w:fill="auto"/>
          </w:tcPr>
          <w:p w14:paraId="3CA43F04" w14:textId="77777777" w:rsidR="00CA0616" w:rsidRPr="00291A7D" w:rsidRDefault="00CA0616"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9264" behindDoc="0" locked="0" layoutInCell="1" allowOverlap="1" wp14:anchorId="4B37F83D" wp14:editId="3D3B1B2B">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04124E94" w14:textId="0E3A437F" w:rsidR="00CA0616" w:rsidRPr="00291A7D" w:rsidRDefault="004901C5" w:rsidP="004901C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heme="minorHAnsi" w:hAnsiTheme="minorHAnsi" w:cstheme="minorHAnsi"/>
                <w:b/>
                <w:smallCaps/>
                <w:color w:val="005D83"/>
                <w:sz w:val="40"/>
                <w:szCs w:val="40"/>
              </w:rPr>
              <w:t>EP_GAP_MES-Marcellin</w:t>
            </w:r>
            <w:r>
              <w:rPr>
                <w:rFonts w:asciiTheme="minorHAnsi" w:hAnsiTheme="minorHAnsi" w:cstheme="minorHAnsi"/>
                <w:b/>
                <w:smallCaps/>
                <w:color w:val="005D83"/>
                <w:sz w:val="40"/>
                <w:szCs w:val="40"/>
              </w:rPr>
              <w:br/>
            </w:r>
            <w:r w:rsidR="004B0B66">
              <w:rPr>
                <w:rFonts w:asciiTheme="minorHAnsi" w:hAnsiTheme="minorHAnsi" w:cstheme="minorHAnsi"/>
                <w:b/>
                <w:smallCaps/>
                <w:color w:val="005D83"/>
                <w:sz w:val="40"/>
                <w:szCs w:val="40"/>
              </w:rPr>
              <w:t xml:space="preserve">Secteur </w:t>
            </w:r>
            <w:r w:rsidR="00B901F7">
              <w:rPr>
                <w:rFonts w:asciiTheme="minorHAnsi" w:hAnsiTheme="minorHAnsi" w:cstheme="minorHAnsi"/>
                <w:b/>
                <w:smallCaps/>
                <w:color w:val="005D83"/>
                <w:sz w:val="40"/>
                <w:szCs w:val="40"/>
              </w:rPr>
              <w:t>Cathédrale</w:t>
            </w:r>
            <w:r w:rsidR="00CA0616" w:rsidRPr="00291A7D">
              <w:rPr>
                <w:rFonts w:asciiTheme="minorHAnsi" w:hAnsiTheme="minorHAnsi" w:cstheme="minorHAnsi"/>
                <w:b/>
                <w:smallCaps/>
                <w:color w:val="005D83"/>
                <w:sz w:val="40"/>
                <w:szCs w:val="40"/>
              </w:rPr>
              <w:br/>
              <w:t xml:space="preserve">Commune de </w:t>
            </w:r>
            <w:r w:rsidR="004B0B66">
              <w:rPr>
                <w:rFonts w:asciiTheme="minorHAnsi" w:hAnsiTheme="minorHAnsi" w:cstheme="minorHAnsi"/>
                <w:b/>
                <w:smallCaps/>
                <w:color w:val="005D83"/>
                <w:sz w:val="40"/>
                <w:szCs w:val="40"/>
              </w:rPr>
              <w:t>Gap</w:t>
            </w:r>
          </w:p>
        </w:tc>
        <w:tc>
          <w:tcPr>
            <w:tcW w:w="1984" w:type="dxa"/>
            <w:shd w:val="clear" w:color="auto" w:fill="auto"/>
          </w:tcPr>
          <w:p w14:paraId="4D5D3A3D" w14:textId="77777777" w:rsidR="00CA0616" w:rsidRPr="004B0B66" w:rsidRDefault="00CA0616" w:rsidP="004B0B66">
            <w:pPr>
              <w:pStyle w:val="PDG2"/>
              <w:tabs>
                <w:tab w:val="clear" w:pos="567"/>
                <w:tab w:val="left" w:pos="707"/>
              </w:tabs>
              <w:spacing w:before="120" w:after="120"/>
              <w:ind w:right="283"/>
              <w:jc w:val="right"/>
              <w:rPr>
                <w:rFonts w:asciiTheme="minorHAnsi" w:hAnsiTheme="minorHAnsi" w:cstheme="minorHAnsi"/>
                <w:smallCaps/>
                <w:sz w:val="22"/>
                <w:szCs w:val="22"/>
              </w:rPr>
            </w:pPr>
            <w:r w:rsidRPr="004B0B66">
              <w:rPr>
                <w:rFonts w:asciiTheme="minorHAnsi" w:hAnsiTheme="minorHAnsi" w:cstheme="minorHAnsi"/>
                <w:smallCaps/>
                <w:color w:val="005D83"/>
                <w:sz w:val="22"/>
                <w:szCs w:val="22"/>
              </w:rPr>
              <w:t>Priorité proposée</w:t>
            </w:r>
            <w:r w:rsidR="00304BF9" w:rsidRPr="004B0B66">
              <w:rPr>
                <w:rFonts w:asciiTheme="minorHAnsi" w:hAnsiTheme="minorHAnsi" w:cstheme="minorHAnsi"/>
                <w:smallCaps/>
                <w:color w:val="005D83"/>
                <w:sz w:val="22"/>
                <w:szCs w:val="22"/>
              </w:rPr>
              <w:t xml:space="preserve"> </w:t>
            </w:r>
          </w:p>
        </w:tc>
        <w:tc>
          <w:tcPr>
            <w:tcW w:w="709" w:type="dxa"/>
            <w:shd w:val="clear" w:color="auto" w:fill="BFBFBF" w:themeFill="background1" w:themeFillShade="BF"/>
          </w:tcPr>
          <w:p w14:paraId="00F399A0" w14:textId="77777777" w:rsidR="00CA0616" w:rsidRDefault="00C36F4A" w:rsidP="00297E75">
            <w:pPr>
              <w:pStyle w:val="PDG2"/>
              <w:spacing w:before="120" w:after="120"/>
              <w:jc w:val="center"/>
              <w:rPr>
                <w:smallCaps/>
                <w:color w:val="FFFFFF" w:themeColor="background1"/>
                <w:sz w:val="28"/>
                <w:szCs w:val="28"/>
              </w:rPr>
            </w:pPr>
            <w:r>
              <w:rPr>
                <w:smallCaps/>
                <w:color w:val="FFFFFF" w:themeColor="background1"/>
                <w:sz w:val="28"/>
                <w:szCs w:val="28"/>
              </w:rPr>
              <w:t>4</w:t>
            </w:r>
          </w:p>
          <w:p w14:paraId="0C901207" w14:textId="21597BEB" w:rsidR="00C9628C" w:rsidRPr="00C9628C" w:rsidRDefault="00C9628C" w:rsidP="00C9628C"/>
        </w:tc>
      </w:tr>
    </w:tbl>
    <w:p w14:paraId="202E47ED"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1F8E26C0" wp14:editId="2B715D55">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2D9D2F38"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881679" w:rsidRPr="00447A5A">
        <w:rPr>
          <w:rFonts w:asciiTheme="minorHAnsi" w:hAnsiTheme="minorHAnsi" w:cstheme="minorHAnsi"/>
          <w:b/>
          <w:caps/>
          <w:color w:val="00335B"/>
          <w:sz w:val="28"/>
          <w:szCs w:val="28"/>
        </w:rPr>
        <w:t>ocalisation</w:t>
      </w:r>
    </w:p>
    <w:p w14:paraId="2A8A0114"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3E14DC6B" w14:textId="77777777" w:rsidTr="00FA5C84">
        <w:trPr>
          <w:cantSplit/>
        </w:trPr>
        <w:tc>
          <w:tcPr>
            <w:tcW w:w="1913" w:type="dxa"/>
            <w:shd w:val="pct12" w:color="auto" w:fill="FFFFFF"/>
          </w:tcPr>
          <w:p w14:paraId="0B5815AA"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4D43D37A" w14:textId="77777777" w:rsidR="000C4609" w:rsidRPr="00291A7D" w:rsidRDefault="004B0B66" w:rsidP="00FA5C84">
            <w:pPr>
              <w:pStyle w:val="TAB8"/>
              <w:rPr>
                <w:rFonts w:asciiTheme="minorHAnsi" w:hAnsiTheme="minorHAnsi" w:cstheme="minorHAnsi"/>
                <w:sz w:val="20"/>
              </w:rPr>
            </w:pPr>
            <w:r w:rsidRPr="00447A5A">
              <w:rPr>
                <w:rFonts w:asciiTheme="minorHAnsi" w:hAnsiTheme="minorHAnsi" w:cstheme="minorHAnsi"/>
                <w:sz w:val="22"/>
                <w:szCs w:val="22"/>
              </w:rPr>
              <w:t>Gap</w:t>
            </w:r>
          </w:p>
        </w:tc>
      </w:tr>
    </w:tbl>
    <w:p w14:paraId="4158BA54" w14:textId="77777777" w:rsidR="000C4609" w:rsidRPr="009E6F35" w:rsidRDefault="000C4609" w:rsidP="000C4609">
      <w:pPr>
        <w:pStyle w:val="TAB8"/>
        <w:spacing w:before="0" w:after="0"/>
        <w:rPr>
          <w:b/>
          <w:sz w:val="4"/>
          <w:szCs w:val="4"/>
        </w:rPr>
      </w:pPr>
    </w:p>
    <w:p w14:paraId="03F110F8" w14:textId="77777777" w:rsidR="00881679" w:rsidRPr="009E6F35" w:rsidRDefault="00881679" w:rsidP="00881679"/>
    <w:p w14:paraId="5224B583" w14:textId="77777777" w:rsidR="00881679" w:rsidRPr="009E6F35" w:rsidRDefault="00881679" w:rsidP="00881679"/>
    <w:p w14:paraId="65543E00"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6BDB76EA" w14:textId="77777777" w:rsidR="00214064" w:rsidRDefault="00214064" w:rsidP="00516D41">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w:t>
      </w:r>
      <w:r w:rsidR="005C3BCE">
        <w:rPr>
          <w:rFonts w:asciiTheme="minorHAnsi" w:hAnsiTheme="minorHAnsi" w:cstheme="minorHAnsi"/>
          <w:sz w:val="22"/>
          <w:szCs w:val="22"/>
        </w:rPr>
        <w:t>mise en séparatif</w:t>
      </w:r>
      <w:r w:rsidR="004B0B66">
        <w:rPr>
          <w:rFonts w:asciiTheme="minorHAnsi" w:hAnsiTheme="minorHAnsi" w:cstheme="minorHAnsi"/>
          <w:sz w:val="22"/>
          <w:szCs w:val="22"/>
        </w:rPr>
        <w:t xml:space="preserve"> du secteur </w:t>
      </w:r>
      <w:r w:rsidR="00B901F7">
        <w:rPr>
          <w:rFonts w:asciiTheme="minorHAnsi" w:hAnsiTheme="minorHAnsi" w:cstheme="minorHAnsi"/>
          <w:sz w:val="22"/>
          <w:szCs w:val="22"/>
        </w:rPr>
        <w:t>Cathédrale</w:t>
      </w:r>
      <w:r>
        <w:rPr>
          <w:rFonts w:asciiTheme="minorHAnsi" w:hAnsiTheme="minorHAnsi" w:cstheme="minorHAnsi"/>
          <w:sz w:val="22"/>
          <w:szCs w:val="22"/>
        </w:rPr>
        <w:t>.</w:t>
      </w:r>
    </w:p>
    <w:p w14:paraId="5D6DE4F2" w14:textId="12CB98BA" w:rsidR="00214064" w:rsidRDefault="004B0B66" w:rsidP="00D03513">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37164798" wp14:editId="14718CCE">
                <wp:simplePos x="0" y="0"/>
                <wp:positionH relativeFrom="margin">
                  <wp:posOffset>2254250</wp:posOffset>
                </wp:positionH>
                <wp:positionV relativeFrom="paragraph">
                  <wp:posOffset>2724785</wp:posOffset>
                </wp:positionV>
                <wp:extent cx="622300" cy="577850"/>
                <wp:effectExtent l="19050" t="19050" r="25400" b="12700"/>
                <wp:wrapNone/>
                <wp:docPr id="4" name="Rectangle 4"/>
                <wp:cNvGraphicFramePr/>
                <a:graphic xmlns:a="http://schemas.openxmlformats.org/drawingml/2006/main">
                  <a:graphicData uri="http://schemas.microsoft.com/office/word/2010/wordprocessingShape">
                    <wps:wsp>
                      <wps:cNvSpPr/>
                      <wps:spPr>
                        <a:xfrm>
                          <a:off x="0" y="0"/>
                          <a:ext cx="622300" cy="5778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60CBE701" id="Rectangle 4" o:spid="_x0000_s1026" style="position:absolute;margin-left:177.5pt;margin-top:214.55pt;width:49pt;height:45.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" filled="f" strokecolor="red" strokeweight="3pt">
                <w10:wrap anchorx="margin"/>
              </v:rect>
            </w:pict>
          </mc:Fallback>
        </mc:AlternateContent>
      </w:r>
      <w:r w:rsidR="00452AEB">
        <w:rPr>
          <w:noProof/>
        </w:rPr>
        <w:drawing>
          <wp:inline distT="0" distB="0" distL="0" distR="0" wp14:anchorId="27AED790" wp14:editId="3426661E">
            <wp:extent cx="6645910" cy="4658360"/>
            <wp:effectExtent l="0" t="0" r="2540" b="889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58360"/>
                    </a:xfrm>
                    <a:prstGeom prst="rect">
                      <a:avLst/>
                    </a:prstGeom>
                  </pic:spPr>
                </pic:pic>
              </a:graphicData>
            </a:graphic>
          </wp:inline>
        </w:drawing>
      </w:r>
    </w:p>
    <w:p w14:paraId="5E6150FE" w14:textId="77777777" w:rsidR="00214064" w:rsidRDefault="00214064" w:rsidP="00214064">
      <w:pPr>
        <w:spacing w:before="200"/>
        <w:rPr>
          <w:rFonts w:asciiTheme="minorHAnsi" w:hAnsiTheme="minorHAnsi" w:cstheme="minorHAnsi"/>
          <w:sz w:val="22"/>
          <w:szCs w:val="22"/>
        </w:rPr>
      </w:pPr>
    </w:p>
    <w:p w14:paraId="566CFFA8" w14:textId="77777777" w:rsidR="00CD3908" w:rsidRPr="00A27368" w:rsidRDefault="00CD3908" w:rsidP="00A27368">
      <w:pPr>
        <w:spacing w:before="200"/>
        <w:rPr>
          <w:rFonts w:asciiTheme="minorHAnsi" w:hAnsiTheme="minorHAnsi" w:cstheme="minorHAnsi"/>
          <w:sz w:val="22"/>
          <w:szCs w:val="22"/>
        </w:rPr>
      </w:pPr>
      <w:r w:rsidRPr="00A27368">
        <w:rPr>
          <w:rFonts w:asciiTheme="minorHAnsi" w:hAnsiTheme="minorHAnsi" w:cstheme="minorHAnsi"/>
          <w:sz w:val="22"/>
          <w:szCs w:val="22"/>
        </w:rPr>
        <w:br w:type="page"/>
      </w:r>
    </w:p>
    <w:p w14:paraId="2E98B2A3"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3309F28E" w14:textId="77777777" w:rsidR="00214064" w:rsidRDefault="00F3716D" w:rsidP="00F3716D">
      <w:pPr>
        <w:spacing w:before="200"/>
        <w:rPr>
          <w:rFonts w:asciiTheme="minorHAnsi" w:hAnsiTheme="minorHAnsi" w:cstheme="minorHAnsi"/>
          <w:sz w:val="22"/>
          <w:szCs w:val="22"/>
        </w:rPr>
      </w:pPr>
      <w:r w:rsidRPr="00753A46">
        <w:rPr>
          <w:rFonts w:asciiTheme="minorHAnsi" w:hAnsiTheme="minorHAnsi" w:cstheme="minorHAnsi"/>
          <w:sz w:val="22"/>
          <w:szCs w:val="22"/>
        </w:rPr>
        <w:t>L’aména</w:t>
      </w:r>
      <w:r w:rsidR="00304BF9" w:rsidRPr="00753A46">
        <w:rPr>
          <w:rFonts w:asciiTheme="minorHAnsi" w:hAnsiTheme="minorHAnsi" w:cstheme="minorHAnsi"/>
          <w:sz w:val="22"/>
          <w:szCs w:val="22"/>
        </w:rPr>
        <w:t>gement proposé sur la zone est</w:t>
      </w:r>
      <w:r w:rsidR="00CA0616" w:rsidRPr="00753A46">
        <w:rPr>
          <w:rFonts w:asciiTheme="minorHAnsi" w:hAnsiTheme="minorHAnsi" w:cstheme="minorHAnsi"/>
          <w:sz w:val="22"/>
          <w:szCs w:val="22"/>
        </w:rPr>
        <w:t xml:space="preserve"> </w:t>
      </w:r>
      <w:r w:rsidR="009A6E36" w:rsidRPr="00753A46">
        <w:rPr>
          <w:rFonts w:asciiTheme="minorHAnsi" w:hAnsiTheme="minorHAnsi" w:cstheme="minorHAnsi"/>
          <w:sz w:val="22"/>
          <w:szCs w:val="22"/>
        </w:rPr>
        <w:t>la pose de collecteurs pluviaux sur la base d’un dimensionnement pour une période de retour T 20 ans :</w:t>
      </w:r>
    </w:p>
    <w:p w14:paraId="1FAAF52C" w14:textId="78E88125" w:rsidR="008C2B5B" w:rsidRPr="00753A46" w:rsidRDefault="009A6E36" w:rsidP="008E7FA6">
      <w:pPr>
        <w:pStyle w:val="Paragraphedeliste"/>
        <w:numPr>
          <w:ilvl w:val="0"/>
          <w:numId w:val="35"/>
        </w:numPr>
        <w:spacing w:before="200"/>
        <w:rPr>
          <w:rFonts w:asciiTheme="minorHAnsi" w:hAnsiTheme="minorHAnsi" w:cstheme="minorHAnsi"/>
          <w:sz w:val="22"/>
          <w:szCs w:val="22"/>
        </w:rPr>
      </w:pPr>
      <w:r w:rsidRPr="00B55E76">
        <w:rPr>
          <w:rFonts w:asciiTheme="minorHAnsi" w:hAnsiTheme="minorHAnsi" w:cstheme="minorHAnsi"/>
          <w:sz w:val="22"/>
          <w:szCs w:val="22"/>
        </w:rPr>
        <w:t xml:space="preserve">Pose </w:t>
      </w:r>
      <w:r w:rsidR="008C2B5B">
        <w:rPr>
          <w:rFonts w:asciiTheme="minorHAnsi" w:hAnsiTheme="minorHAnsi" w:cstheme="minorHAnsi"/>
          <w:sz w:val="22"/>
          <w:szCs w:val="22"/>
        </w:rPr>
        <w:t xml:space="preserve">de </w:t>
      </w:r>
      <w:r w:rsidR="004B0B66">
        <w:rPr>
          <w:rFonts w:asciiTheme="minorHAnsi" w:hAnsiTheme="minorHAnsi" w:cstheme="minorHAnsi"/>
          <w:sz w:val="22"/>
          <w:szCs w:val="22"/>
        </w:rPr>
        <w:t>canalisation</w:t>
      </w:r>
      <w:r w:rsidR="00C22407">
        <w:rPr>
          <w:rFonts w:asciiTheme="minorHAnsi" w:hAnsiTheme="minorHAnsi" w:cstheme="minorHAnsi"/>
          <w:sz w:val="22"/>
          <w:szCs w:val="22"/>
        </w:rPr>
        <w:t>s</w:t>
      </w:r>
      <w:r w:rsidR="004B0B66">
        <w:rPr>
          <w:rFonts w:asciiTheme="minorHAnsi" w:hAnsiTheme="minorHAnsi" w:cstheme="minorHAnsi"/>
          <w:sz w:val="22"/>
          <w:szCs w:val="22"/>
        </w:rPr>
        <w:t xml:space="preserve"> </w:t>
      </w:r>
      <w:r w:rsidR="008C2B5B" w:rsidRPr="00753A46">
        <w:rPr>
          <w:rFonts w:asciiTheme="minorHAnsi" w:hAnsiTheme="minorHAnsi" w:cstheme="minorHAnsi"/>
          <w:sz w:val="22"/>
          <w:szCs w:val="22"/>
        </w:rPr>
        <w:t>pluvial</w:t>
      </w:r>
      <w:r w:rsidR="00C22407">
        <w:rPr>
          <w:rFonts w:asciiTheme="minorHAnsi" w:hAnsiTheme="minorHAnsi" w:cstheme="minorHAnsi"/>
          <w:sz w:val="22"/>
          <w:szCs w:val="22"/>
        </w:rPr>
        <w:t>es</w:t>
      </w:r>
      <w:r w:rsidR="008C2B5B" w:rsidRPr="00753A46">
        <w:rPr>
          <w:rFonts w:asciiTheme="minorHAnsi" w:hAnsiTheme="minorHAnsi" w:cstheme="minorHAnsi"/>
          <w:sz w:val="22"/>
          <w:szCs w:val="22"/>
        </w:rPr>
        <w:t> :</w:t>
      </w:r>
    </w:p>
    <w:p w14:paraId="7C8C6CAD" w14:textId="278AC872" w:rsidR="006F7347" w:rsidRPr="00753A46" w:rsidRDefault="00753A46" w:rsidP="007B72C2">
      <w:pPr>
        <w:pStyle w:val="Paragraphedeliste"/>
        <w:numPr>
          <w:ilvl w:val="1"/>
          <w:numId w:val="35"/>
        </w:numPr>
        <w:spacing w:before="200"/>
        <w:rPr>
          <w:rFonts w:asciiTheme="minorHAnsi" w:hAnsiTheme="minorHAnsi" w:cstheme="minorHAnsi"/>
          <w:sz w:val="22"/>
          <w:szCs w:val="22"/>
        </w:rPr>
      </w:pPr>
      <w:r w:rsidRPr="00753A46">
        <w:rPr>
          <w:rFonts w:asciiTheme="minorHAnsi" w:hAnsiTheme="minorHAnsi" w:cstheme="minorHAnsi"/>
          <w:sz w:val="22"/>
          <w:szCs w:val="22"/>
        </w:rPr>
        <w:t>30</w:t>
      </w:r>
      <w:r w:rsidR="00384B4B">
        <w:rPr>
          <w:rFonts w:asciiTheme="minorHAnsi" w:hAnsiTheme="minorHAnsi" w:cstheme="minorHAnsi"/>
          <w:sz w:val="22"/>
          <w:szCs w:val="22"/>
        </w:rPr>
        <w:t>0</w:t>
      </w:r>
      <w:r w:rsidR="008C2B5B" w:rsidRPr="00753A46">
        <w:rPr>
          <w:rFonts w:asciiTheme="minorHAnsi" w:hAnsiTheme="minorHAnsi" w:cstheme="minorHAnsi"/>
          <w:sz w:val="22"/>
          <w:szCs w:val="22"/>
        </w:rPr>
        <w:t xml:space="preserve"> m de canalisation de </w:t>
      </w:r>
      <w:r w:rsidR="008C2B5B" w:rsidRPr="00D52892">
        <w:rPr>
          <w:rFonts w:asciiTheme="minorHAnsi" w:hAnsiTheme="minorHAnsi" w:cstheme="minorHAnsi"/>
          <w:sz w:val="22"/>
          <w:szCs w:val="22"/>
        </w:rPr>
        <w:t xml:space="preserve">Ø </w:t>
      </w:r>
      <w:r w:rsidRPr="00D52892">
        <w:rPr>
          <w:rFonts w:asciiTheme="minorHAnsi" w:hAnsiTheme="minorHAnsi" w:cstheme="minorHAnsi"/>
          <w:sz w:val="22"/>
          <w:szCs w:val="22"/>
        </w:rPr>
        <w:t>400</w:t>
      </w:r>
      <w:r w:rsidR="008C2B5B" w:rsidRPr="00D52892">
        <w:rPr>
          <w:rFonts w:asciiTheme="minorHAnsi" w:hAnsiTheme="minorHAnsi" w:cstheme="minorHAnsi"/>
          <w:sz w:val="22"/>
          <w:szCs w:val="22"/>
        </w:rPr>
        <w:t xml:space="preserve"> mm rue</w:t>
      </w:r>
      <w:r w:rsidR="00F64330" w:rsidRPr="00D52892">
        <w:rPr>
          <w:rFonts w:asciiTheme="minorHAnsi" w:hAnsiTheme="minorHAnsi" w:cstheme="minorHAnsi"/>
          <w:sz w:val="22"/>
          <w:szCs w:val="22"/>
        </w:rPr>
        <w:t>s</w:t>
      </w:r>
      <w:r w:rsidR="006F7347" w:rsidRPr="00D52892">
        <w:rPr>
          <w:rFonts w:asciiTheme="minorHAnsi" w:hAnsiTheme="minorHAnsi" w:cstheme="minorHAnsi"/>
          <w:sz w:val="22"/>
          <w:szCs w:val="22"/>
        </w:rPr>
        <w:t xml:space="preserve"> </w:t>
      </w:r>
      <w:r w:rsidRPr="00D52892">
        <w:rPr>
          <w:rFonts w:asciiTheme="minorHAnsi" w:hAnsiTheme="minorHAnsi" w:cstheme="minorHAnsi"/>
          <w:sz w:val="22"/>
          <w:szCs w:val="22"/>
        </w:rPr>
        <w:t>de France</w:t>
      </w:r>
      <w:r w:rsidR="00F64330" w:rsidRPr="00D52892">
        <w:rPr>
          <w:rFonts w:asciiTheme="minorHAnsi" w:hAnsiTheme="minorHAnsi" w:cstheme="minorHAnsi"/>
          <w:sz w:val="22"/>
          <w:szCs w:val="22"/>
        </w:rPr>
        <w:t xml:space="preserve"> et </w:t>
      </w:r>
      <w:proofErr w:type="spellStart"/>
      <w:r w:rsidR="00F64330" w:rsidRPr="00D52892">
        <w:rPr>
          <w:rFonts w:asciiTheme="minorHAnsi" w:hAnsiTheme="minorHAnsi" w:cstheme="minorHAnsi"/>
          <w:sz w:val="22"/>
          <w:szCs w:val="22"/>
        </w:rPr>
        <w:t>Pérolière</w:t>
      </w:r>
      <w:proofErr w:type="spellEnd"/>
    </w:p>
    <w:p w14:paraId="323224EE" w14:textId="4097FB0A" w:rsidR="008C2B5B" w:rsidRPr="00753A46" w:rsidRDefault="00F64330" w:rsidP="007B72C2">
      <w:pPr>
        <w:pStyle w:val="Paragraphedeliste"/>
        <w:numPr>
          <w:ilvl w:val="1"/>
          <w:numId w:val="35"/>
        </w:numPr>
        <w:spacing w:before="200"/>
        <w:rPr>
          <w:rFonts w:asciiTheme="minorHAnsi" w:hAnsiTheme="minorHAnsi" w:cstheme="minorHAnsi"/>
          <w:sz w:val="22"/>
          <w:szCs w:val="22"/>
        </w:rPr>
      </w:pPr>
      <w:r w:rsidRPr="00753A46">
        <w:rPr>
          <w:rFonts w:asciiTheme="minorHAnsi" w:hAnsiTheme="minorHAnsi" w:cstheme="minorHAnsi"/>
          <w:sz w:val="22"/>
          <w:szCs w:val="22"/>
        </w:rPr>
        <w:t>1</w:t>
      </w:r>
      <w:r w:rsidR="00384B4B">
        <w:rPr>
          <w:rFonts w:asciiTheme="minorHAnsi" w:hAnsiTheme="minorHAnsi" w:cstheme="minorHAnsi"/>
          <w:sz w:val="22"/>
          <w:szCs w:val="22"/>
        </w:rPr>
        <w:t>90</w:t>
      </w:r>
      <w:r w:rsidR="00C25CDA" w:rsidRPr="00753A46">
        <w:rPr>
          <w:rFonts w:asciiTheme="minorHAnsi" w:hAnsiTheme="minorHAnsi" w:cstheme="minorHAnsi"/>
          <w:sz w:val="22"/>
          <w:szCs w:val="22"/>
        </w:rPr>
        <w:t xml:space="preserve"> </w:t>
      </w:r>
      <w:r w:rsidR="008C2B5B" w:rsidRPr="00753A46">
        <w:rPr>
          <w:rFonts w:asciiTheme="minorHAnsi" w:hAnsiTheme="minorHAnsi" w:cstheme="minorHAnsi"/>
          <w:sz w:val="22"/>
          <w:szCs w:val="22"/>
        </w:rPr>
        <w:t xml:space="preserve">m de canalisation de </w:t>
      </w:r>
      <w:r w:rsidR="008C2B5B" w:rsidRPr="00D52892">
        <w:rPr>
          <w:rFonts w:asciiTheme="minorHAnsi" w:hAnsiTheme="minorHAnsi" w:cstheme="minorHAnsi"/>
          <w:sz w:val="22"/>
          <w:szCs w:val="22"/>
        </w:rPr>
        <w:t xml:space="preserve">Ø </w:t>
      </w:r>
      <w:r w:rsidR="00753A46" w:rsidRPr="00D52892">
        <w:rPr>
          <w:rFonts w:asciiTheme="minorHAnsi" w:hAnsiTheme="minorHAnsi" w:cstheme="minorHAnsi"/>
          <w:sz w:val="22"/>
          <w:szCs w:val="22"/>
        </w:rPr>
        <w:t>300</w:t>
      </w:r>
      <w:r w:rsidR="008C2B5B" w:rsidRPr="00D52892">
        <w:rPr>
          <w:rFonts w:asciiTheme="minorHAnsi" w:hAnsiTheme="minorHAnsi" w:cstheme="minorHAnsi"/>
          <w:sz w:val="22"/>
          <w:szCs w:val="22"/>
        </w:rPr>
        <w:t xml:space="preserve"> mm </w:t>
      </w:r>
      <w:r w:rsidRPr="00D52892">
        <w:rPr>
          <w:rFonts w:asciiTheme="minorHAnsi" w:hAnsiTheme="minorHAnsi" w:cstheme="minorHAnsi"/>
          <w:sz w:val="22"/>
          <w:szCs w:val="22"/>
        </w:rPr>
        <w:t xml:space="preserve">rue </w:t>
      </w:r>
      <w:r w:rsidR="00753A46" w:rsidRPr="00D52892">
        <w:rPr>
          <w:rFonts w:asciiTheme="minorHAnsi" w:hAnsiTheme="minorHAnsi" w:cstheme="minorHAnsi"/>
          <w:sz w:val="22"/>
          <w:szCs w:val="22"/>
        </w:rPr>
        <w:t>G</w:t>
      </w:r>
      <w:r w:rsidRPr="00D52892">
        <w:rPr>
          <w:rFonts w:asciiTheme="minorHAnsi" w:hAnsiTheme="minorHAnsi" w:cstheme="minorHAnsi"/>
          <w:sz w:val="22"/>
          <w:szCs w:val="22"/>
        </w:rPr>
        <w:t>renette</w:t>
      </w:r>
      <w:r w:rsidR="00753A46" w:rsidRPr="00D52892">
        <w:rPr>
          <w:rFonts w:asciiTheme="minorHAnsi" w:hAnsiTheme="minorHAnsi" w:cstheme="minorHAnsi"/>
          <w:sz w:val="22"/>
          <w:szCs w:val="22"/>
        </w:rPr>
        <w:t xml:space="preserve"> et du Content</w:t>
      </w:r>
    </w:p>
    <w:p w14:paraId="48BF9082" w14:textId="77777777" w:rsidR="00C25CDA" w:rsidRPr="00753A46" w:rsidRDefault="00753A46" w:rsidP="00C25CDA">
      <w:pPr>
        <w:pStyle w:val="Paragraphedeliste"/>
        <w:numPr>
          <w:ilvl w:val="1"/>
          <w:numId w:val="35"/>
        </w:numPr>
        <w:spacing w:before="200"/>
        <w:rPr>
          <w:rFonts w:asciiTheme="minorHAnsi" w:hAnsiTheme="minorHAnsi" w:cstheme="minorHAnsi"/>
          <w:sz w:val="22"/>
          <w:szCs w:val="22"/>
        </w:rPr>
      </w:pPr>
      <w:r w:rsidRPr="00753A46">
        <w:rPr>
          <w:rFonts w:asciiTheme="minorHAnsi" w:hAnsiTheme="minorHAnsi" w:cstheme="minorHAnsi"/>
          <w:sz w:val="22"/>
          <w:szCs w:val="22"/>
        </w:rPr>
        <w:t>310</w:t>
      </w:r>
      <w:r w:rsidR="00C25CDA" w:rsidRPr="00753A46">
        <w:rPr>
          <w:rFonts w:asciiTheme="minorHAnsi" w:hAnsiTheme="minorHAnsi" w:cstheme="minorHAnsi"/>
          <w:sz w:val="22"/>
          <w:szCs w:val="22"/>
        </w:rPr>
        <w:t xml:space="preserve"> m de canalisation de </w:t>
      </w:r>
      <w:r w:rsidR="00C25CDA" w:rsidRPr="00D52892">
        <w:rPr>
          <w:rFonts w:asciiTheme="minorHAnsi" w:hAnsiTheme="minorHAnsi" w:cstheme="minorHAnsi"/>
          <w:sz w:val="22"/>
          <w:szCs w:val="22"/>
        </w:rPr>
        <w:t xml:space="preserve">Ø </w:t>
      </w:r>
      <w:r w:rsidRPr="00D52892">
        <w:rPr>
          <w:rFonts w:asciiTheme="minorHAnsi" w:hAnsiTheme="minorHAnsi" w:cstheme="minorHAnsi"/>
          <w:sz w:val="22"/>
          <w:szCs w:val="22"/>
        </w:rPr>
        <w:t>500</w:t>
      </w:r>
      <w:r w:rsidR="00C25CDA" w:rsidRPr="00D52892">
        <w:rPr>
          <w:rFonts w:asciiTheme="minorHAnsi" w:hAnsiTheme="minorHAnsi" w:cstheme="minorHAnsi"/>
          <w:sz w:val="22"/>
          <w:szCs w:val="22"/>
        </w:rPr>
        <w:t xml:space="preserve"> mm </w:t>
      </w:r>
      <w:r w:rsidR="00F64330" w:rsidRPr="00D52892">
        <w:rPr>
          <w:rFonts w:asciiTheme="minorHAnsi" w:hAnsiTheme="minorHAnsi" w:cstheme="minorHAnsi"/>
          <w:sz w:val="22"/>
          <w:szCs w:val="22"/>
        </w:rPr>
        <w:t>Place Jean Marcellin</w:t>
      </w:r>
    </w:p>
    <w:p w14:paraId="7817A117" w14:textId="0BFB861C" w:rsidR="00C25CDA" w:rsidRPr="00753A46" w:rsidRDefault="00C22407" w:rsidP="00C25CDA">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70</w:t>
      </w:r>
      <w:r w:rsidR="00C25CDA" w:rsidRPr="00753A46">
        <w:rPr>
          <w:rFonts w:asciiTheme="minorHAnsi" w:hAnsiTheme="minorHAnsi" w:cstheme="minorHAnsi"/>
          <w:sz w:val="22"/>
          <w:szCs w:val="22"/>
        </w:rPr>
        <w:t xml:space="preserve"> m de canalisation de </w:t>
      </w:r>
      <w:r w:rsidR="00C25CDA" w:rsidRPr="00D52892">
        <w:rPr>
          <w:rFonts w:asciiTheme="minorHAnsi" w:hAnsiTheme="minorHAnsi" w:cstheme="minorHAnsi"/>
          <w:sz w:val="22"/>
          <w:szCs w:val="22"/>
        </w:rPr>
        <w:t xml:space="preserve">Ø </w:t>
      </w:r>
      <w:r w:rsidR="00753A46" w:rsidRPr="00D52892">
        <w:rPr>
          <w:rFonts w:asciiTheme="minorHAnsi" w:hAnsiTheme="minorHAnsi" w:cstheme="minorHAnsi"/>
          <w:sz w:val="22"/>
          <w:szCs w:val="22"/>
        </w:rPr>
        <w:t>400</w:t>
      </w:r>
      <w:r w:rsidR="00C25CDA" w:rsidRPr="00D52892">
        <w:rPr>
          <w:rFonts w:asciiTheme="minorHAnsi" w:hAnsiTheme="minorHAnsi" w:cstheme="minorHAnsi"/>
          <w:sz w:val="22"/>
          <w:szCs w:val="22"/>
        </w:rPr>
        <w:t xml:space="preserve"> mm </w:t>
      </w:r>
      <w:r w:rsidR="00D773FB" w:rsidRPr="00D52892">
        <w:rPr>
          <w:rFonts w:asciiTheme="minorHAnsi" w:hAnsiTheme="minorHAnsi" w:cstheme="minorHAnsi"/>
          <w:sz w:val="22"/>
          <w:szCs w:val="22"/>
        </w:rPr>
        <w:t xml:space="preserve">rue </w:t>
      </w:r>
      <w:r w:rsidR="00F64330" w:rsidRPr="00D52892">
        <w:rPr>
          <w:rFonts w:asciiTheme="minorHAnsi" w:hAnsiTheme="minorHAnsi" w:cstheme="minorHAnsi"/>
          <w:sz w:val="22"/>
          <w:szCs w:val="22"/>
        </w:rPr>
        <w:t>Elisée</w:t>
      </w:r>
    </w:p>
    <w:p w14:paraId="3D8BF5B4" w14:textId="070D14D8" w:rsidR="00C25CDA" w:rsidRPr="00753A46" w:rsidRDefault="00753A46" w:rsidP="00C25CDA">
      <w:pPr>
        <w:pStyle w:val="Paragraphedeliste"/>
        <w:numPr>
          <w:ilvl w:val="1"/>
          <w:numId w:val="35"/>
        </w:numPr>
        <w:spacing w:before="200"/>
        <w:rPr>
          <w:rFonts w:asciiTheme="minorHAnsi" w:hAnsiTheme="minorHAnsi" w:cstheme="minorHAnsi"/>
          <w:sz w:val="22"/>
          <w:szCs w:val="22"/>
        </w:rPr>
      </w:pPr>
      <w:r w:rsidRPr="00753A46">
        <w:rPr>
          <w:rFonts w:asciiTheme="minorHAnsi" w:hAnsiTheme="minorHAnsi" w:cstheme="minorHAnsi"/>
          <w:sz w:val="22"/>
          <w:szCs w:val="22"/>
        </w:rPr>
        <w:t>22</w:t>
      </w:r>
      <w:r w:rsidR="00C22407">
        <w:rPr>
          <w:rFonts w:asciiTheme="minorHAnsi" w:hAnsiTheme="minorHAnsi" w:cstheme="minorHAnsi"/>
          <w:sz w:val="22"/>
          <w:szCs w:val="22"/>
        </w:rPr>
        <w:t>0</w:t>
      </w:r>
      <w:r w:rsidR="00C25CDA" w:rsidRPr="00753A46">
        <w:rPr>
          <w:rFonts w:asciiTheme="minorHAnsi" w:hAnsiTheme="minorHAnsi" w:cstheme="minorHAnsi"/>
          <w:sz w:val="22"/>
          <w:szCs w:val="22"/>
        </w:rPr>
        <w:t xml:space="preserve"> m de canalisation de </w:t>
      </w:r>
      <w:r w:rsidR="00C25CDA" w:rsidRPr="00D52892">
        <w:rPr>
          <w:rFonts w:asciiTheme="minorHAnsi" w:hAnsiTheme="minorHAnsi" w:cstheme="minorHAnsi"/>
          <w:sz w:val="22"/>
          <w:szCs w:val="22"/>
        </w:rPr>
        <w:t xml:space="preserve">Ø </w:t>
      </w:r>
      <w:r w:rsidRPr="00D52892">
        <w:rPr>
          <w:rFonts w:asciiTheme="minorHAnsi" w:hAnsiTheme="minorHAnsi" w:cstheme="minorHAnsi"/>
          <w:sz w:val="22"/>
          <w:szCs w:val="22"/>
        </w:rPr>
        <w:t>500</w:t>
      </w:r>
      <w:r w:rsidR="00C25CDA" w:rsidRPr="00D52892">
        <w:rPr>
          <w:rFonts w:asciiTheme="minorHAnsi" w:hAnsiTheme="minorHAnsi" w:cstheme="minorHAnsi"/>
          <w:sz w:val="22"/>
          <w:szCs w:val="22"/>
        </w:rPr>
        <w:t xml:space="preserve"> mm </w:t>
      </w:r>
      <w:r w:rsidRPr="00D52892">
        <w:rPr>
          <w:rFonts w:asciiTheme="minorHAnsi" w:hAnsiTheme="minorHAnsi" w:cstheme="minorHAnsi"/>
          <w:sz w:val="22"/>
          <w:szCs w:val="22"/>
        </w:rPr>
        <w:t>rue Colonel Roux</w:t>
      </w:r>
    </w:p>
    <w:p w14:paraId="3D5DC817" w14:textId="53A38F07" w:rsidR="00C25CDA" w:rsidRPr="00C25CDA" w:rsidRDefault="00753A46" w:rsidP="00C25CDA">
      <w:pPr>
        <w:pStyle w:val="Paragraphedeliste"/>
        <w:numPr>
          <w:ilvl w:val="1"/>
          <w:numId w:val="35"/>
        </w:numPr>
        <w:spacing w:before="200"/>
        <w:rPr>
          <w:rFonts w:asciiTheme="minorHAnsi" w:hAnsiTheme="minorHAnsi" w:cstheme="minorHAnsi"/>
          <w:sz w:val="22"/>
          <w:szCs w:val="22"/>
        </w:rPr>
      </w:pPr>
      <w:r w:rsidRPr="00753A46">
        <w:rPr>
          <w:rFonts w:asciiTheme="minorHAnsi" w:hAnsiTheme="minorHAnsi" w:cstheme="minorHAnsi"/>
          <w:sz w:val="22"/>
          <w:szCs w:val="22"/>
        </w:rPr>
        <w:t>1</w:t>
      </w:r>
      <w:r w:rsidR="00C22407">
        <w:rPr>
          <w:rFonts w:asciiTheme="minorHAnsi" w:hAnsiTheme="minorHAnsi" w:cstheme="minorHAnsi"/>
          <w:sz w:val="22"/>
          <w:szCs w:val="22"/>
        </w:rPr>
        <w:t>10</w:t>
      </w:r>
      <w:r w:rsidR="00C25CDA" w:rsidRPr="00753A46">
        <w:rPr>
          <w:rFonts w:asciiTheme="minorHAnsi" w:hAnsiTheme="minorHAnsi" w:cstheme="minorHAnsi"/>
          <w:sz w:val="22"/>
          <w:szCs w:val="22"/>
        </w:rPr>
        <w:t xml:space="preserve"> m de canalisation de </w:t>
      </w:r>
      <w:r w:rsidR="00C25CDA" w:rsidRPr="00D52892">
        <w:rPr>
          <w:rFonts w:asciiTheme="minorHAnsi" w:hAnsiTheme="minorHAnsi" w:cstheme="minorHAnsi"/>
          <w:sz w:val="22"/>
          <w:szCs w:val="22"/>
        </w:rPr>
        <w:t xml:space="preserve">Ø </w:t>
      </w:r>
      <w:r w:rsidRPr="00D52892">
        <w:rPr>
          <w:rFonts w:asciiTheme="minorHAnsi" w:hAnsiTheme="minorHAnsi" w:cstheme="minorHAnsi"/>
          <w:sz w:val="22"/>
          <w:szCs w:val="22"/>
        </w:rPr>
        <w:t>500</w:t>
      </w:r>
      <w:r w:rsidR="00C25CDA" w:rsidRPr="00D52892">
        <w:rPr>
          <w:rFonts w:asciiTheme="minorHAnsi" w:hAnsiTheme="minorHAnsi" w:cstheme="minorHAnsi"/>
          <w:sz w:val="22"/>
          <w:szCs w:val="22"/>
        </w:rPr>
        <w:t xml:space="preserve"> mm </w:t>
      </w:r>
      <w:r w:rsidR="00DF608D" w:rsidRPr="00D52892">
        <w:rPr>
          <w:rFonts w:asciiTheme="minorHAnsi" w:hAnsiTheme="minorHAnsi" w:cstheme="minorHAnsi"/>
          <w:sz w:val="22"/>
          <w:szCs w:val="22"/>
        </w:rPr>
        <w:t>rue</w:t>
      </w:r>
      <w:r w:rsidR="00D773FB" w:rsidRPr="00D52892">
        <w:rPr>
          <w:rFonts w:asciiTheme="minorHAnsi" w:hAnsiTheme="minorHAnsi" w:cstheme="minorHAnsi"/>
          <w:sz w:val="22"/>
          <w:szCs w:val="22"/>
        </w:rPr>
        <w:t xml:space="preserve"> </w:t>
      </w:r>
      <w:r w:rsidR="00F64330" w:rsidRPr="00D52892">
        <w:rPr>
          <w:rFonts w:asciiTheme="minorHAnsi" w:hAnsiTheme="minorHAnsi" w:cstheme="minorHAnsi"/>
          <w:sz w:val="22"/>
          <w:szCs w:val="22"/>
        </w:rPr>
        <w:t>Dr Roubaud</w:t>
      </w:r>
    </w:p>
    <w:p w14:paraId="51D2020E" w14:textId="01301998" w:rsidR="008E7FA6" w:rsidRDefault="00452AEB" w:rsidP="00D03513">
      <w:pPr>
        <w:spacing w:before="200"/>
        <w:jc w:val="center"/>
        <w:rPr>
          <w:rFonts w:asciiTheme="minorHAnsi" w:hAnsiTheme="minorHAnsi" w:cstheme="minorHAnsi"/>
          <w:sz w:val="22"/>
          <w:szCs w:val="22"/>
          <w:highlight w:val="yellow"/>
        </w:rPr>
      </w:pPr>
      <w:r w:rsidRPr="00452AEB">
        <w:rPr>
          <w:rFonts w:asciiTheme="minorHAnsi" w:hAnsiTheme="minorHAnsi" w:cstheme="minorHAnsi"/>
          <w:noProof/>
          <w:sz w:val="22"/>
          <w:szCs w:val="22"/>
        </w:rPr>
        <w:drawing>
          <wp:inline distT="0" distB="0" distL="0" distR="0" wp14:anchorId="2D529A90" wp14:editId="381D47CE">
            <wp:extent cx="6645910" cy="4656455"/>
            <wp:effectExtent l="0" t="0" r="254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56455"/>
                    </a:xfrm>
                    <a:prstGeom prst="rect">
                      <a:avLst/>
                    </a:prstGeom>
                  </pic:spPr>
                </pic:pic>
              </a:graphicData>
            </a:graphic>
          </wp:inline>
        </w:drawing>
      </w:r>
    </w:p>
    <w:p w14:paraId="498FADEC" w14:textId="77777777" w:rsidR="00447A5A" w:rsidRDefault="00447A5A">
      <w:pPr>
        <w:jc w:val="left"/>
        <w:rPr>
          <w:rFonts w:asciiTheme="minorHAnsi" w:hAnsiTheme="minorHAnsi" w:cstheme="minorHAnsi"/>
          <w:sz w:val="22"/>
          <w:szCs w:val="22"/>
        </w:rPr>
      </w:pPr>
    </w:p>
    <w:p w14:paraId="00A5BBEA" w14:textId="26548A7F" w:rsidR="00447A5A" w:rsidRDefault="00447A5A">
      <w:pPr>
        <w:jc w:val="left"/>
        <w:rPr>
          <w:rFonts w:asciiTheme="minorHAnsi" w:hAnsiTheme="minorHAnsi" w:cstheme="minorHAnsi"/>
          <w:sz w:val="22"/>
          <w:szCs w:val="22"/>
        </w:rPr>
      </w:pPr>
      <w:r>
        <w:rPr>
          <w:rFonts w:asciiTheme="minorHAnsi" w:hAnsiTheme="minorHAnsi" w:cstheme="minorHAnsi"/>
          <w:sz w:val="22"/>
          <w:szCs w:val="22"/>
        </w:rPr>
        <w:br w:type="page"/>
      </w:r>
    </w:p>
    <w:p w14:paraId="7126B7E7"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756A0616" w14:textId="40E9D066" w:rsidR="00214064" w:rsidRPr="0008487D" w:rsidRDefault="00214064" w:rsidP="0008487D">
      <w:pPr>
        <w:jc w:val="left"/>
        <w:rPr>
          <w:rFonts w:asciiTheme="minorHAnsi" w:hAnsiTheme="minorHAnsi" w:cstheme="minorHAnsi"/>
          <w:sz w:val="22"/>
          <w:szCs w:val="22"/>
        </w:rPr>
      </w:pPr>
    </w:p>
    <w:p w14:paraId="7F787865"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4BAFA504" w14:textId="77777777" w:rsidR="00F3716D" w:rsidRPr="0008487D" w:rsidRDefault="00F3716D" w:rsidP="0008487D">
      <w:pPr>
        <w:jc w:val="left"/>
        <w:rPr>
          <w:rFonts w:asciiTheme="minorHAnsi" w:hAnsiTheme="minorHAnsi" w:cstheme="minorHAnsi"/>
          <w:sz w:val="22"/>
          <w:szCs w:val="22"/>
        </w:rPr>
      </w:pPr>
    </w:p>
    <w:p w14:paraId="2C5A5AB4" w14:textId="707E6954" w:rsidR="002C6730" w:rsidRPr="0008487D" w:rsidRDefault="008E7FA6" w:rsidP="0008487D">
      <w:pPr>
        <w:jc w:val="left"/>
        <w:rPr>
          <w:rFonts w:asciiTheme="minorHAnsi" w:hAnsiTheme="minorHAnsi" w:cstheme="minorHAnsi"/>
          <w:sz w:val="22"/>
          <w:szCs w:val="22"/>
        </w:rPr>
      </w:pPr>
      <w:r w:rsidRPr="0008487D">
        <w:rPr>
          <w:rFonts w:asciiTheme="minorHAnsi" w:hAnsiTheme="minorHAnsi" w:cstheme="minorHAnsi"/>
          <w:sz w:val="22"/>
          <w:szCs w:val="22"/>
        </w:rPr>
        <w:t xml:space="preserve">Le dimensionnement a été fait en prenant une période de retour de dimensionnement de </w:t>
      </w:r>
      <w:r w:rsidR="00FA5C84">
        <w:rPr>
          <w:rFonts w:asciiTheme="minorHAnsi" w:hAnsiTheme="minorHAnsi" w:cstheme="minorHAnsi"/>
          <w:sz w:val="22"/>
          <w:szCs w:val="22"/>
        </w:rPr>
        <w:t>20</w:t>
      </w:r>
      <w:r w:rsidRPr="0008487D">
        <w:rPr>
          <w:rFonts w:asciiTheme="minorHAnsi" w:hAnsiTheme="minorHAnsi" w:cstheme="minorHAnsi"/>
          <w:sz w:val="22"/>
          <w:szCs w:val="22"/>
        </w:rPr>
        <w:t xml:space="preserve"> ans.</w:t>
      </w:r>
    </w:p>
    <w:p w14:paraId="21567379" w14:textId="3E868305" w:rsidR="00D03513" w:rsidRDefault="00214064" w:rsidP="0008487D">
      <w:pPr>
        <w:jc w:val="left"/>
        <w:rPr>
          <w:rFonts w:asciiTheme="minorHAnsi" w:hAnsiTheme="minorHAnsi" w:cstheme="minorHAnsi"/>
          <w:sz w:val="22"/>
          <w:szCs w:val="22"/>
        </w:rPr>
      </w:pPr>
      <w:r w:rsidRPr="0008487D">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495D2976" w14:textId="160C7B1F" w:rsidR="00C22407" w:rsidRDefault="00C22407" w:rsidP="0008487D">
      <w:pPr>
        <w:jc w:val="left"/>
        <w:rPr>
          <w:rFonts w:asciiTheme="minorHAnsi" w:hAnsiTheme="minorHAnsi" w:cstheme="minorHAnsi"/>
          <w:sz w:val="22"/>
          <w:szCs w:val="22"/>
        </w:rPr>
      </w:pPr>
    </w:p>
    <w:p w14:paraId="77DC1346" w14:textId="18046F47" w:rsidR="00C22407" w:rsidRPr="0008487D" w:rsidRDefault="00C22407" w:rsidP="0008487D">
      <w:pPr>
        <w:jc w:val="left"/>
        <w:rPr>
          <w:rFonts w:asciiTheme="minorHAnsi" w:hAnsiTheme="minorHAnsi" w:cstheme="minorHAnsi"/>
          <w:sz w:val="22"/>
          <w:szCs w:val="22"/>
        </w:rPr>
      </w:pPr>
      <w:r>
        <w:rPr>
          <w:rFonts w:asciiTheme="minorHAnsi" w:hAnsiTheme="minorHAnsi" w:cstheme="minorHAnsi"/>
          <w:sz w:val="22"/>
          <w:szCs w:val="22"/>
        </w:rPr>
        <w:t>Les canalisations sont supposées posées à faible profondeur.</w:t>
      </w:r>
    </w:p>
    <w:p w14:paraId="0C98B8C2" w14:textId="5BD8F8E4" w:rsidR="00D03513" w:rsidRDefault="00D03513">
      <w:pPr>
        <w:jc w:val="left"/>
        <w:rPr>
          <w:rFonts w:asciiTheme="minorHAnsi" w:hAnsiTheme="minorHAnsi" w:cstheme="minorHAnsi"/>
          <w:sz w:val="22"/>
          <w:szCs w:val="22"/>
        </w:rPr>
      </w:pPr>
    </w:p>
    <w:p w14:paraId="59F4AF1C" w14:textId="44B2EAB1" w:rsidR="002C6730"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6FBB04B9" w14:textId="255D64E4" w:rsidR="00C22407" w:rsidRDefault="00C22407" w:rsidP="00C22407"/>
    <w:p w14:paraId="0AF438E7" w14:textId="5637A0A0" w:rsidR="007E17AF" w:rsidRDefault="007E17AF" w:rsidP="00C22407"/>
    <w:tbl>
      <w:tblPr>
        <w:tblW w:w="10627" w:type="dxa"/>
        <w:tblCellMar>
          <w:left w:w="70" w:type="dxa"/>
          <w:right w:w="70" w:type="dxa"/>
        </w:tblCellMar>
        <w:tblLook w:val="04A0" w:firstRow="1" w:lastRow="0" w:firstColumn="1" w:lastColumn="0" w:noHBand="0" w:noVBand="1"/>
      </w:tblPr>
      <w:tblGrid>
        <w:gridCol w:w="2972"/>
        <w:gridCol w:w="2835"/>
        <w:gridCol w:w="991"/>
        <w:gridCol w:w="871"/>
        <w:gridCol w:w="859"/>
        <w:gridCol w:w="590"/>
        <w:gridCol w:w="1509"/>
      </w:tblGrid>
      <w:tr w:rsidR="007E17AF" w:rsidRPr="006120AE" w14:paraId="317913D4" w14:textId="77777777" w:rsidTr="00B05C40">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88ACEFC" w14:textId="77777777" w:rsidR="007E17AF" w:rsidRPr="006120AE" w:rsidRDefault="007E17AF" w:rsidP="00B05C40">
            <w:pPr>
              <w:pStyle w:val="TABEN"/>
            </w:pPr>
            <w:r w:rsidRPr="006120AE">
              <w:t>Intitulé</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335F75" w14:textId="77777777" w:rsidR="007E17AF" w:rsidRPr="006120AE" w:rsidRDefault="007E17AF" w:rsidP="00B05C40">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E1D10A" w14:textId="77777777" w:rsidR="007E17AF" w:rsidRPr="006120AE" w:rsidRDefault="007E17AF" w:rsidP="00B05C40">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1D35B1" w14:textId="77777777" w:rsidR="007E17AF" w:rsidRPr="006120AE" w:rsidRDefault="007E17AF" w:rsidP="00B05C40">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A17E9A" w14:textId="77777777" w:rsidR="007E17AF" w:rsidRPr="006120AE" w:rsidRDefault="007E17AF" w:rsidP="00B05C40">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828F5F" w14:textId="77777777" w:rsidR="007E17AF" w:rsidRPr="006120AE" w:rsidRDefault="007E17AF" w:rsidP="00B05C40">
            <w:pPr>
              <w:pStyle w:val="TABEN"/>
            </w:pPr>
            <w:r w:rsidRPr="006120AE">
              <w:t xml:space="preserve">Unité </w:t>
            </w:r>
          </w:p>
        </w:tc>
        <w:tc>
          <w:tcPr>
            <w:tcW w:w="15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BC2F68B" w14:textId="77777777" w:rsidR="007E17AF" w:rsidRPr="006120AE" w:rsidRDefault="007E17AF" w:rsidP="00B05C40">
            <w:pPr>
              <w:pStyle w:val="TABEN"/>
            </w:pPr>
            <w:r w:rsidRPr="006120AE">
              <w:t>Total HT</w:t>
            </w:r>
          </w:p>
        </w:tc>
      </w:tr>
      <w:tr w:rsidR="007E17AF" w:rsidRPr="00054892" w14:paraId="296F763E" w14:textId="77777777" w:rsidTr="007E17A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A840F" w14:textId="77777777" w:rsidR="007E17AF" w:rsidRDefault="007E17AF" w:rsidP="007E17AF">
            <w:pPr>
              <w:pStyle w:val="TABG"/>
            </w:pPr>
            <w:r>
              <w:t>Etude et investigations complémentaire - Maîtrise d'œuvre</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8F757" w14:textId="77777777" w:rsidR="007E17AF" w:rsidRDefault="007E17AF" w:rsidP="007E17AF">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4A256772" w14:textId="77777777" w:rsidR="007E17AF" w:rsidRDefault="007E17AF" w:rsidP="007E17AF">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FE6C04" w14:textId="77777777" w:rsidR="007E17AF" w:rsidRPr="00A14167" w:rsidRDefault="007E17AF" w:rsidP="007E17AF">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28E1A" w14:textId="77777777" w:rsidR="007E17AF" w:rsidRPr="00A14167" w:rsidRDefault="007E17AF" w:rsidP="007E17AF">
            <w:pPr>
              <w:pStyle w:val="TABD"/>
            </w:pPr>
            <w:r w:rsidRPr="00C66E43">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923B36" w14:textId="77777777" w:rsidR="007E17AF" w:rsidRPr="00A14167" w:rsidRDefault="007E17AF" w:rsidP="007E17AF">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F65032" w14:textId="6F76025D" w:rsidR="007E17AF" w:rsidRPr="00A14167" w:rsidRDefault="007E17AF" w:rsidP="007E17AF">
            <w:pPr>
              <w:pStyle w:val="TABD"/>
            </w:pPr>
            <w:r w:rsidRPr="00974672">
              <w:t>62 250.00 €</w:t>
            </w:r>
          </w:p>
        </w:tc>
      </w:tr>
      <w:tr w:rsidR="007E17AF" w:rsidRPr="00054892" w14:paraId="592792A4" w14:textId="77777777" w:rsidTr="007E17A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17E777" w14:textId="77777777" w:rsidR="007E17AF" w:rsidRDefault="007E17AF" w:rsidP="007E17AF">
            <w:pPr>
              <w:pStyle w:val="TABG"/>
            </w:pPr>
            <w:r>
              <w:t>Installation de chantier</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1789E3" w14:textId="77777777" w:rsidR="007E17AF" w:rsidRDefault="007E17AF" w:rsidP="007E17AF">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66119225" w14:textId="77777777" w:rsidR="007E17AF" w:rsidRDefault="007E17AF" w:rsidP="007E17AF">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20769F" w14:textId="77777777" w:rsidR="007E17AF" w:rsidRPr="00A14167" w:rsidRDefault="007E17AF" w:rsidP="007E17AF">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73A228" w14:textId="77777777" w:rsidR="007E17AF" w:rsidRPr="00A14167" w:rsidRDefault="007E17AF" w:rsidP="007E17AF">
            <w:pPr>
              <w:pStyle w:val="TABD"/>
            </w:pPr>
            <w:r w:rsidRPr="00C66E43">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209DB0" w14:textId="77777777" w:rsidR="007E17AF" w:rsidRPr="00A14167" w:rsidRDefault="007E17AF" w:rsidP="007E17AF">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4E5BE2" w14:textId="1D458E6B" w:rsidR="007E17AF" w:rsidRPr="00A14167" w:rsidRDefault="007E17AF" w:rsidP="007E17AF">
            <w:pPr>
              <w:pStyle w:val="TABD"/>
            </w:pPr>
            <w:r w:rsidRPr="00974672">
              <w:t>31 125.00 €</w:t>
            </w:r>
          </w:p>
        </w:tc>
      </w:tr>
      <w:tr w:rsidR="007E17AF" w:rsidRPr="00054892" w14:paraId="3C8B82DB" w14:textId="77777777" w:rsidTr="007E17A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1777E" w14:textId="77777777" w:rsidR="007E17AF" w:rsidRDefault="007E17AF" w:rsidP="007E17AF">
            <w:pPr>
              <w:pStyle w:val="TABG"/>
            </w:pPr>
            <w:r w:rsidRPr="009F048A">
              <w:t>Branchement</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203CD" w14:textId="77777777" w:rsidR="007E17AF" w:rsidRDefault="007E17AF" w:rsidP="007E17AF">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70189FF1" w14:textId="77777777" w:rsidR="007E17AF" w:rsidRDefault="007E17AF" w:rsidP="007E17AF">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CE3E6" w14:textId="0640E6F8" w:rsidR="007E17AF" w:rsidRPr="00A14167" w:rsidRDefault="007E17AF" w:rsidP="007E17AF">
            <w:pPr>
              <w:pStyle w:val="TABD"/>
            </w:pPr>
            <w:r w:rsidRPr="00BE0ADB">
              <w:t>150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FD86E" w14:textId="02E965CE" w:rsidR="007E17AF" w:rsidRPr="00A14167" w:rsidRDefault="007E17AF" w:rsidP="007E17AF">
            <w:pPr>
              <w:pStyle w:val="TABD"/>
            </w:pPr>
            <w:r w:rsidRPr="00BE0ADB">
              <w:t>1 500 €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9EC0C2" w14:textId="77777777" w:rsidR="007E17AF" w:rsidRPr="00A14167" w:rsidRDefault="007E17AF" w:rsidP="007E17AF">
            <w:pPr>
              <w:pStyle w:val="TABD"/>
            </w:pPr>
            <w:r w:rsidRPr="00C66E43">
              <w:t>F</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55D9A6" w14:textId="10755041" w:rsidR="007E17AF" w:rsidRPr="00A14167" w:rsidRDefault="007E17AF" w:rsidP="007E17AF">
            <w:pPr>
              <w:pStyle w:val="TABD"/>
            </w:pPr>
            <w:r w:rsidRPr="00974672">
              <w:t>225 000.00 €</w:t>
            </w:r>
          </w:p>
        </w:tc>
      </w:tr>
      <w:tr w:rsidR="007E17AF" w:rsidRPr="00054892" w14:paraId="65F0CBD9" w14:textId="77777777" w:rsidTr="007E17A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7E552" w14:textId="77777777" w:rsidR="007E17AF" w:rsidRDefault="007E17AF" w:rsidP="007E17AF">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56BDB" w14:textId="4EF33BAB" w:rsidR="007E17AF" w:rsidRDefault="007E17AF" w:rsidP="007E17AF">
            <w:pPr>
              <w:pStyle w:val="TABG"/>
            </w:pPr>
            <w:r w:rsidRPr="00BE0ADB">
              <w:t xml:space="preserve">Rues de France et </w:t>
            </w:r>
            <w:proofErr w:type="spellStart"/>
            <w:r w:rsidRPr="00BE0ADB">
              <w:t>Pérolière</w:t>
            </w:r>
            <w:proofErr w:type="spellEnd"/>
          </w:p>
        </w:tc>
        <w:tc>
          <w:tcPr>
            <w:tcW w:w="991" w:type="dxa"/>
            <w:tcBorders>
              <w:top w:val="single" w:sz="4" w:space="0" w:color="auto"/>
              <w:left w:val="single" w:sz="4" w:space="0" w:color="auto"/>
              <w:bottom w:val="single" w:sz="4" w:space="0" w:color="auto"/>
              <w:right w:val="single" w:sz="4" w:space="0" w:color="auto"/>
            </w:tcBorders>
            <w:vAlign w:val="center"/>
          </w:tcPr>
          <w:p w14:paraId="27578E12" w14:textId="6444F2ED" w:rsidR="007E17AF" w:rsidRDefault="007E17AF" w:rsidP="007E17AF">
            <w:pPr>
              <w:pStyle w:val="TABD"/>
            </w:pPr>
            <w:r w:rsidRPr="00BE0ADB">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21663" w14:textId="44285CD7" w:rsidR="007E17AF" w:rsidRPr="00A14167" w:rsidRDefault="007E17AF" w:rsidP="007E17AF">
            <w:pPr>
              <w:pStyle w:val="TABD"/>
            </w:pPr>
            <w:r w:rsidRPr="00BE0ADB">
              <w:t>300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1C99A" w14:textId="5B7E8FC7" w:rsidR="007E17AF" w:rsidRPr="00A14167" w:rsidRDefault="007E17AF" w:rsidP="007E17AF">
            <w:pPr>
              <w:pStyle w:val="TABD"/>
            </w:pPr>
            <w:r w:rsidRPr="00BE0ADB">
              <w:t>320 €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986" w14:textId="77777777" w:rsidR="007E17AF" w:rsidRPr="00A14167" w:rsidRDefault="007E17AF" w:rsidP="007E17AF">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48F0D" w14:textId="7F94759F" w:rsidR="007E17AF" w:rsidRPr="00A14167" w:rsidRDefault="007E17AF" w:rsidP="007E17AF">
            <w:pPr>
              <w:pStyle w:val="TABD"/>
            </w:pPr>
            <w:r w:rsidRPr="00974672">
              <w:t>96 000.00 €</w:t>
            </w:r>
          </w:p>
        </w:tc>
      </w:tr>
      <w:tr w:rsidR="007E17AF" w:rsidRPr="00054892" w14:paraId="50A7F4D4" w14:textId="77777777" w:rsidTr="007E17A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933C6" w14:textId="77777777" w:rsidR="007E17AF" w:rsidRPr="009F048A" w:rsidRDefault="007E17AF" w:rsidP="007E17AF">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41B00" w14:textId="215E9FCF" w:rsidR="007E17AF" w:rsidRPr="004B7556" w:rsidRDefault="007E17AF" w:rsidP="007E17AF">
            <w:pPr>
              <w:pStyle w:val="TABG"/>
            </w:pPr>
            <w:r w:rsidRPr="00BE0ADB">
              <w:t>Rues Grenette et du Content</w:t>
            </w:r>
          </w:p>
        </w:tc>
        <w:tc>
          <w:tcPr>
            <w:tcW w:w="991" w:type="dxa"/>
            <w:tcBorders>
              <w:top w:val="single" w:sz="4" w:space="0" w:color="auto"/>
              <w:left w:val="single" w:sz="4" w:space="0" w:color="auto"/>
              <w:bottom w:val="single" w:sz="4" w:space="0" w:color="auto"/>
              <w:right w:val="single" w:sz="4" w:space="0" w:color="auto"/>
            </w:tcBorders>
            <w:vAlign w:val="center"/>
          </w:tcPr>
          <w:p w14:paraId="2A1CDAAB" w14:textId="46258BDC" w:rsidR="007E17AF" w:rsidRDefault="007E17AF" w:rsidP="007E17AF">
            <w:pPr>
              <w:pStyle w:val="TABD"/>
            </w:pPr>
            <w:r w:rsidRPr="00BE0ADB">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FD9BC7" w14:textId="29735196" w:rsidR="007E17AF" w:rsidRDefault="007E17AF" w:rsidP="007E17AF">
            <w:pPr>
              <w:pStyle w:val="TABD"/>
            </w:pPr>
            <w:r w:rsidRPr="00BE0ADB">
              <w:t>190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DE9FA" w14:textId="480DB917" w:rsidR="007E17AF" w:rsidRDefault="007E17AF" w:rsidP="007E17AF">
            <w:pPr>
              <w:pStyle w:val="TABD"/>
            </w:pPr>
            <w:r w:rsidRPr="00BE0ADB">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15D6A3" w14:textId="77777777" w:rsidR="007E17AF" w:rsidRPr="00A14167" w:rsidRDefault="007E17AF" w:rsidP="007E17AF">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81B9B" w14:textId="7D7154D0" w:rsidR="007E17AF" w:rsidRPr="007B5E7A" w:rsidRDefault="007E17AF" w:rsidP="007E17AF">
            <w:pPr>
              <w:pStyle w:val="TABD"/>
            </w:pPr>
            <w:r w:rsidRPr="00974672">
              <w:t>55 100.00 €</w:t>
            </w:r>
          </w:p>
        </w:tc>
      </w:tr>
      <w:tr w:rsidR="007E17AF" w:rsidRPr="00054892" w14:paraId="28D30C0E" w14:textId="77777777" w:rsidTr="007E17A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85C08" w14:textId="77777777" w:rsidR="007E17AF" w:rsidRPr="009F048A" w:rsidRDefault="007E17AF" w:rsidP="007E17AF">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F71C6" w14:textId="518279C7" w:rsidR="007E17AF" w:rsidRPr="004B7556" w:rsidRDefault="007E17AF" w:rsidP="007E17AF">
            <w:pPr>
              <w:pStyle w:val="TABG"/>
            </w:pPr>
            <w:r w:rsidRPr="00BE0ADB">
              <w:t>Place Jean Marcellin</w:t>
            </w:r>
          </w:p>
        </w:tc>
        <w:tc>
          <w:tcPr>
            <w:tcW w:w="991" w:type="dxa"/>
            <w:tcBorders>
              <w:top w:val="single" w:sz="4" w:space="0" w:color="auto"/>
              <w:left w:val="single" w:sz="4" w:space="0" w:color="auto"/>
              <w:bottom w:val="single" w:sz="4" w:space="0" w:color="auto"/>
              <w:right w:val="single" w:sz="4" w:space="0" w:color="auto"/>
            </w:tcBorders>
            <w:vAlign w:val="center"/>
          </w:tcPr>
          <w:p w14:paraId="0BDCB517" w14:textId="158699A4" w:rsidR="007E17AF" w:rsidRDefault="007E17AF" w:rsidP="007E17AF">
            <w:pPr>
              <w:pStyle w:val="TABD"/>
            </w:pPr>
            <w:r w:rsidRPr="00BE0ADB">
              <w:t>500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BE615" w14:textId="67C0F3F4" w:rsidR="007E17AF" w:rsidRDefault="007E17AF" w:rsidP="007E17AF">
            <w:pPr>
              <w:pStyle w:val="TABD"/>
            </w:pPr>
            <w:r w:rsidRPr="00BE0ADB">
              <w:t>310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68C59" w14:textId="705BCD80" w:rsidR="007E17AF" w:rsidRDefault="007E17AF" w:rsidP="007E17AF">
            <w:pPr>
              <w:pStyle w:val="TABD"/>
            </w:pPr>
            <w:r w:rsidRPr="00BE0ADB">
              <w:t>350 €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2E834" w14:textId="77777777" w:rsidR="007E17AF" w:rsidRPr="00A14167" w:rsidRDefault="007E17AF" w:rsidP="007E17AF">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303BC" w14:textId="7FCF99BB" w:rsidR="007E17AF" w:rsidRPr="007B5E7A" w:rsidRDefault="007E17AF" w:rsidP="007E17AF">
            <w:pPr>
              <w:pStyle w:val="TABD"/>
            </w:pPr>
            <w:r w:rsidRPr="00974672">
              <w:t>108 500.00 €</w:t>
            </w:r>
          </w:p>
        </w:tc>
      </w:tr>
      <w:tr w:rsidR="007E17AF" w:rsidRPr="00054892" w14:paraId="4360C950" w14:textId="77777777" w:rsidTr="007E17A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8236E0" w14:textId="77777777" w:rsidR="007E17AF" w:rsidRPr="009F048A" w:rsidRDefault="007E17AF" w:rsidP="007E17AF">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FF548" w14:textId="0CE79CFE" w:rsidR="007E17AF" w:rsidRPr="004B7556" w:rsidRDefault="007E17AF" w:rsidP="007E17AF">
            <w:pPr>
              <w:pStyle w:val="TABG"/>
            </w:pPr>
            <w:r w:rsidRPr="00BE0ADB">
              <w:t>Rue Elisée</w:t>
            </w:r>
          </w:p>
        </w:tc>
        <w:tc>
          <w:tcPr>
            <w:tcW w:w="991" w:type="dxa"/>
            <w:tcBorders>
              <w:top w:val="single" w:sz="4" w:space="0" w:color="auto"/>
              <w:left w:val="single" w:sz="4" w:space="0" w:color="auto"/>
              <w:bottom w:val="single" w:sz="4" w:space="0" w:color="auto"/>
              <w:right w:val="single" w:sz="4" w:space="0" w:color="auto"/>
            </w:tcBorders>
            <w:vAlign w:val="center"/>
          </w:tcPr>
          <w:p w14:paraId="48F1B70E" w14:textId="2C7E688F" w:rsidR="007E17AF" w:rsidRDefault="007E17AF" w:rsidP="007E17AF">
            <w:pPr>
              <w:pStyle w:val="TABD"/>
            </w:pPr>
            <w:r w:rsidRPr="00BE0ADB">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085D23" w14:textId="087DF6D7" w:rsidR="007E17AF" w:rsidRDefault="007E17AF" w:rsidP="007E17AF">
            <w:pPr>
              <w:pStyle w:val="TABD"/>
            </w:pPr>
            <w:r w:rsidRPr="00BE0ADB">
              <w:t>70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A0BBD" w14:textId="6373551E" w:rsidR="007E17AF" w:rsidRDefault="007E17AF" w:rsidP="007E17AF">
            <w:pPr>
              <w:pStyle w:val="TABD"/>
            </w:pPr>
            <w:r w:rsidRPr="00BE0ADB">
              <w:t>320 €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12D9A" w14:textId="77777777" w:rsidR="007E17AF" w:rsidRPr="00A14167" w:rsidRDefault="007E17AF" w:rsidP="007E17AF">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CF1B8D" w14:textId="5A49A9F8" w:rsidR="007E17AF" w:rsidRPr="007B5E7A" w:rsidRDefault="007E17AF" w:rsidP="007E17AF">
            <w:pPr>
              <w:pStyle w:val="TABD"/>
            </w:pPr>
            <w:r w:rsidRPr="00974672">
              <w:t>22 400.00 €</w:t>
            </w:r>
          </w:p>
        </w:tc>
      </w:tr>
      <w:tr w:rsidR="007E17AF" w:rsidRPr="00054892" w14:paraId="06A9C8FE" w14:textId="77777777" w:rsidTr="007E17A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17DAC6" w14:textId="77777777" w:rsidR="007E17AF" w:rsidRPr="009F048A" w:rsidRDefault="007E17AF" w:rsidP="007E17AF">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30E087" w14:textId="5A9556E2" w:rsidR="007E17AF" w:rsidRPr="004B7556" w:rsidRDefault="007E17AF" w:rsidP="007E17AF">
            <w:pPr>
              <w:pStyle w:val="TABG"/>
            </w:pPr>
            <w:r w:rsidRPr="00BE0ADB">
              <w:t>Rue Colonel Roux</w:t>
            </w:r>
          </w:p>
        </w:tc>
        <w:tc>
          <w:tcPr>
            <w:tcW w:w="991" w:type="dxa"/>
            <w:tcBorders>
              <w:top w:val="single" w:sz="4" w:space="0" w:color="auto"/>
              <w:left w:val="single" w:sz="4" w:space="0" w:color="auto"/>
              <w:bottom w:val="single" w:sz="4" w:space="0" w:color="auto"/>
              <w:right w:val="single" w:sz="4" w:space="0" w:color="auto"/>
            </w:tcBorders>
            <w:vAlign w:val="center"/>
          </w:tcPr>
          <w:p w14:paraId="6F228BF5" w14:textId="2E330707" w:rsidR="007E17AF" w:rsidRDefault="007E17AF" w:rsidP="007E17AF">
            <w:pPr>
              <w:pStyle w:val="TABD"/>
            </w:pPr>
            <w:r w:rsidRPr="00BE0ADB">
              <w:t>500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02C05" w14:textId="76A152BC" w:rsidR="007E17AF" w:rsidRDefault="007E17AF" w:rsidP="007E17AF">
            <w:pPr>
              <w:pStyle w:val="TABD"/>
            </w:pPr>
            <w:r w:rsidRPr="00BE0ADB">
              <w:t>220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857297" w14:textId="25EFE32B" w:rsidR="007E17AF" w:rsidRDefault="007E17AF" w:rsidP="007E17AF">
            <w:pPr>
              <w:pStyle w:val="TABD"/>
            </w:pPr>
            <w:r w:rsidRPr="00BE0ADB">
              <w:t>350 €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89DC3A" w14:textId="77777777" w:rsidR="007E17AF" w:rsidRPr="00A14167" w:rsidRDefault="007E17AF" w:rsidP="007E17AF">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280F3" w14:textId="570A85DB" w:rsidR="007E17AF" w:rsidRPr="007B5E7A" w:rsidRDefault="007E17AF" w:rsidP="007E17AF">
            <w:pPr>
              <w:pStyle w:val="TABD"/>
            </w:pPr>
            <w:r w:rsidRPr="00974672">
              <w:t>77 000.00 €</w:t>
            </w:r>
          </w:p>
        </w:tc>
      </w:tr>
      <w:tr w:rsidR="007E17AF" w:rsidRPr="00054892" w14:paraId="4A933981" w14:textId="77777777" w:rsidTr="007E17AF">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905C2A" w14:textId="77777777" w:rsidR="007E17AF" w:rsidRPr="009F048A" w:rsidRDefault="007E17AF" w:rsidP="007E17AF">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C9152" w14:textId="7EEABF9C" w:rsidR="007E17AF" w:rsidRPr="004B7556" w:rsidRDefault="007E17AF" w:rsidP="007E17AF">
            <w:pPr>
              <w:pStyle w:val="TABG"/>
            </w:pPr>
            <w:r w:rsidRPr="00BE0ADB">
              <w:t>Rue Dr Roubaud</w:t>
            </w:r>
          </w:p>
        </w:tc>
        <w:tc>
          <w:tcPr>
            <w:tcW w:w="991" w:type="dxa"/>
            <w:tcBorders>
              <w:top w:val="single" w:sz="4" w:space="0" w:color="auto"/>
              <w:left w:val="single" w:sz="4" w:space="0" w:color="auto"/>
              <w:bottom w:val="single" w:sz="4" w:space="0" w:color="auto"/>
              <w:right w:val="single" w:sz="4" w:space="0" w:color="auto"/>
            </w:tcBorders>
            <w:vAlign w:val="center"/>
          </w:tcPr>
          <w:p w14:paraId="7BCFDD5D" w14:textId="0EC5BF75" w:rsidR="007E17AF" w:rsidRDefault="007E17AF" w:rsidP="007E17AF">
            <w:pPr>
              <w:pStyle w:val="TABD"/>
            </w:pPr>
            <w:r w:rsidRPr="00BE0ADB">
              <w:t>500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6C2C2C" w14:textId="534EA1AD" w:rsidR="007E17AF" w:rsidRDefault="007E17AF" w:rsidP="007E17AF">
            <w:pPr>
              <w:pStyle w:val="TABD"/>
            </w:pPr>
            <w:r w:rsidRPr="00BE0ADB">
              <w:t>110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789B3" w14:textId="0A9D5034" w:rsidR="007E17AF" w:rsidRDefault="007E17AF" w:rsidP="007E17AF">
            <w:pPr>
              <w:pStyle w:val="TABD"/>
            </w:pPr>
            <w:r w:rsidRPr="00BE0ADB">
              <w:t>350 €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9A594A" w14:textId="77777777" w:rsidR="007E17AF" w:rsidRPr="00A14167" w:rsidRDefault="007E17AF" w:rsidP="007E17AF">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04DBE" w14:textId="49BDF893" w:rsidR="007E17AF" w:rsidRPr="007B5E7A" w:rsidRDefault="007E17AF" w:rsidP="007E17AF">
            <w:pPr>
              <w:pStyle w:val="TABD"/>
            </w:pPr>
            <w:r w:rsidRPr="00974672">
              <w:t>38 500.00 €</w:t>
            </w:r>
          </w:p>
        </w:tc>
      </w:tr>
      <w:tr w:rsidR="007E17AF" w:rsidRPr="00A14167" w14:paraId="66C07C83" w14:textId="77777777" w:rsidTr="007E17AF">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18F9E71D" w14:textId="77777777" w:rsidR="007E17AF" w:rsidRPr="00A14167" w:rsidRDefault="007E17AF" w:rsidP="007E17AF">
            <w:pPr>
              <w:pStyle w:val="TABEN"/>
            </w:pPr>
            <w:r w:rsidRPr="00A14167">
              <w:t>SOUS TOTAL HT</w:t>
            </w:r>
          </w:p>
        </w:tc>
        <w:tc>
          <w:tcPr>
            <w:tcW w:w="2835" w:type="dxa"/>
            <w:tcBorders>
              <w:top w:val="nil"/>
              <w:left w:val="nil"/>
              <w:bottom w:val="single" w:sz="4" w:space="0" w:color="auto"/>
              <w:right w:val="nil"/>
            </w:tcBorders>
            <w:shd w:val="clear" w:color="auto" w:fill="auto"/>
            <w:noWrap/>
            <w:vAlign w:val="center"/>
            <w:hideMark/>
          </w:tcPr>
          <w:p w14:paraId="4624010D" w14:textId="77777777" w:rsidR="007E17AF" w:rsidRPr="00A14167" w:rsidRDefault="007E17AF" w:rsidP="007E17AF">
            <w:pPr>
              <w:pStyle w:val="TABEN"/>
            </w:pPr>
            <w:r w:rsidRPr="00A14167">
              <w:t> </w:t>
            </w:r>
          </w:p>
        </w:tc>
        <w:tc>
          <w:tcPr>
            <w:tcW w:w="991" w:type="dxa"/>
            <w:tcBorders>
              <w:top w:val="nil"/>
              <w:left w:val="nil"/>
              <w:bottom w:val="nil"/>
              <w:right w:val="nil"/>
            </w:tcBorders>
            <w:vAlign w:val="center"/>
          </w:tcPr>
          <w:p w14:paraId="6E492E6E" w14:textId="77777777" w:rsidR="007E17AF" w:rsidRPr="00A14167" w:rsidRDefault="007E17AF" w:rsidP="007E17AF">
            <w:pPr>
              <w:pStyle w:val="TABEN"/>
              <w:jc w:val="right"/>
            </w:pPr>
          </w:p>
        </w:tc>
        <w:tc>
          <w:tcPr>
            <w:tcW w:w="871" w:type="dxa"/>
            <w:tcBorders>
              <w:top w:val="nil"/>
              <w:left w:val="nil"/>
              <w:bottom w:val="nil"/>
              <w:right w:val="nil"/>
            </w:tcBorders>
            <w:shd w:val="clear" w:color="auto" w:fill="auto"/>
            <w:noWrap/>
            <w:vAlign w:val="center"/>
            <w:hideMark/>
          </w:tcPr>
          <w:p w14:paraId="08872295" w14:textId="77777777" w:rsidR="007E17AF" w:rsidRPr="00A14167" w:rsidRDefault="007E17AF" w:rsidP="007E17AF">
            <w:pPr>
              <w:pStyle w:val="TABEN"/>
              <w:jc w:val="right"/>
            </w:pPr>
          </w:p>
        </w:tc>
        <w:tc>
          <w:tcPr>
            <w:tcW w:w="859" w:type="dxa"/>
            <w:tcBorders>
              <w:top w:val="nil"/>
              <w:left w:val="nil"/>
              <w:bottom w:val="single" w:sz="4" w:space="0" w:color="auto"/>
              <w:right w:val="nil"/>
            </w:tcBorders>
            <w:shd w:val="clear" w:color="auto" w:fill="auto"/>
            <w:noWrap/>
            <w:vAlign w:val="center"/>
            <w:hideMark/>
          </w:tcPr>
          <w:p w14:paraId="434661E8" w14:textId="77777777" w:rsidR="007E17AF" w:rsidRPr="00A14167" w:rsidRDefault="007E17AF" w:rsidP="007E17AF">
            <w:pPr>
              <w:pStyle w:val="TABEN"/>
              <w:jc w:val="right"/>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7E26C876" w14:textId="77777777" w:rsidR="007E17AF" w:rsidRPr="00A14167" w:rsidRDefault="007E17AF" w:rsidP="007E17AF">
            <w:pPr>
              <w:pStyle w:val="TABEN"/>
              <w:jc w:val="right"/>
            </w:pPr>
            <w:r w:rsidRPr="00A14167">
              <w:t> </w:t>
            </w:r>
          </w:p>
        </w:tc>
        <w:tc>
          <w:tcPr>
            <w:tcW w:w="1509" w:type="dxa"/>
            <w:tcBorders>
              <w:top w:val="nil"/>
              <w:left w:val="nil"/>
              <w:bottom w:val="single" w:sz="4" w:space="0" w:color="auto"/>
              <w:right w:val="single" w:sz="4" w:space="0" w:color="auto"/>
            </w:tcBorders>
            <w:shd w:val="clear" w:color="auto" w:fill="auto"/>
            <w:noWrap/>
            <w:vAlign w:val="center"/>
          </w:tcPr>
          <w:p w14:paraId="30E54623" w14:textId="17F60D53" w:rsidR="007E17AF" w:rsidRPr="00A14167" w:rsidRDefault="007E17AF" w:rsidP="007E17AF">
            <w:pPr>
              <w:pStyle w:val="TABEN"/>
              <w:jc w:val="right"/>
            </w:pPr>
            <w:r w:rsidRPr="00974672">
              <w:t>715 875.00 €</w:t>
            </w:r>
          </w:p>
        </w:tc>
      </w:tr>
      <w:tr w:rsidR="007E17AF" w:rsidRPr="00054892" w14:paraId="79B2D903" w14:textId="77777777" w:rsidTr="007E17AF">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01759897" w14:textId="77777777" w:rsidR="007E17AF" w:rsidRPr="00054892" w:rsidRDefault="007E17AF" w:rsidP="007E17AF">
            <w:pPr>
              <w:pStyle w:val="TABG"/>
            </w:pPr>
            <w:r w:rsidRPr="00054892">
              <w:t>Incertitude Métrés</w:t>
            </w:r>
          </w:p>
        </w:tc>
        <w:tc>
          <w:tcPr>
            <w:tcW w:w="2835" w:type="dxa"/>
            <w:tcBorders>
              <w:top w:val="nil"/>
              <w:left w:val="nil"/>
              <w:bottom w:val="single" w:sz="4" w:space="0" w:color="auto"/>
              <w:right w:val="nil"/>
            </w:tcBorders>
            <w:shd w:val="clear" w:color="auto" w:fill="auto"/>
            <w:noWrap/>
            <w:vAlign w:val="center"/>
            <w:hideMark/>
          </w:tcPr>
          <w:p w14:paraId="176B9B05" w14:textId="77777777" w:rsidR="007E17AF" w:rsidRPr="00054892" w:rsidRDefault="007E17AF" w:rsidP="007E17AF">
            <w:pPr>
              <w:pStyle w:val="TABG"/>
            </w:pPr>
            <w:r w:rsidRPr="00054892">
              <w:t> </w:t>
            </w:r>
          </w:p>
        </w:tc>
        <w:tc>
          <w:tcPr>
            <w:tcW w:w="991" w:type="dxa"/>
            <w:tcBorders>
              <w:top w:val="single" w:sz="4" w:space="0" w:color="auto"/>
              <w:left w:val="nil"/>
              <w:bottom w:val="single" w:sz="4" w:space="0" w:color="auto"/>
              <w:right w:val="nil"/>
            </w:tcBorders>
            <w:vAlign w:val="center"/>
          </w:tcPr>
          <w:p w14:paraId="1626D135" w14:textId="77777777" w:rsidR="007E17AF" w:rsidRPr="00054892" w:rsidRDefault="007E17AF" w:rsidP="007E17AF">
            <w:pPr>
              <w:pStyle w:val="TABG"/>
              <w:jc w:val="right"/>
            </w:pPr>
          </w:p>
        </w:tc>
        <w:tc>
          <w:tcPr>
            <w:tcW w:w="871" w:type="dxa"/>
            <w:tcBorders>
              <w:top w:val="single" w:sz="4" w:space="0" w:color="auto"/>
              <w:left w:val="nil"/>
              <w:bottom w:val="single" w:sz="4" w:space="0" w:color="auto"/>
              <w:right w:val="nil"/>
            </w:tcBorders>
            <w:shd w:val="clear" w:color="auto" w:fill="auto"/>
            <w:noWrap/>
            <w:vAlign w:val="center"/>
            <w:hideMark/>
          </w:tcPr>
          <w:p w14:paraId="6A349AAE" w14:textId="77777777" w:rsidR="007E17AF" w:rsidRPr="00054892" w:rsidRDefault="007E17AF" w:rsidP="007E17AF">
            <w:pPr>
              <w:pStyle w:val="TABG"/>
              <w:jc w:val="right"/>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7F1F0526" w14:textId="77777777" w:rsidR="007E17AF" w:rsidRPr="00054892" w:rsidRDefault="007E17AF" w:rsidP="007E17AF">
            <w:pPr>
              <w:pStyle w:val="TABC"/>
              <w:jc w:val="right"/>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64157598" w14:textId="77777777" w:rsidR="007E17AF" w:rsidRPr="00054892" w:rsidRDefault="007E17AF" w:rsidP="007E17AF">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264D2C8D" w14:textId="5569EE89" w:rsidR="007E17AF" w:rsidRDefault="007E17AF" w:rsidP="007E17AF">
            <w:pPr>
              <w:pStyle w:val="TABD"/>
            </w:pPr>
            <w:r w:rsidRPr="00974672">
              <w:t>71 587.50 €</w:t>
            </w:r>
          </w:p>
        </w:tc>
      </w:tr>
      <w:tr w:rsidR="007E17AF" w:rsidRPr="00054892" w14:paraId="7ABB447D" w14:textId="77777777" w:rsidTr="007E17AF">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5D3C4658" w14:textId="77777777" w:rsidR="007E17AF" w:rsidRPr="00054892" w:rsidRDefault="007E17AF" w:rsidP="007E17AF">
            <w:pPr>
              <w:pStyle w:val="TABG"/>
            </w:pPr>
            <w:r w:rsidRPr="00054892">
              <w:t>Divers et imprévus</w:t>
            </w:r>
          </w:p>
        </w:tc>
        <w:tc>
          <w:tcPr>
            <w:tcW w:w="2835" w:type="dxa"/>
            <w:tcBorders>
              <w:top w:val="nil"/>
              <w:left w:val="nil"/>
              <w:bottom w:val="single" w:sz="4" w:space="0" w:color="auto"/>
              <w:right w:val="nil"/>
            </w:tcBorders>
            <w:shd w:val="clear" w:color="auto" w:fill="auto"/>
            <w:noWrap/>
            <w:vAlign w:val="center"/>
            <w:hideMark/>
          </w:tcPr>
          <w:p w14:paraId="6C637A5A" w14:textId="77777777" w:rsidR="007E17AF" w:rsidRPr="00054892" w:rsidRDefault="007E17AF" w:rsidP="007E17AF">
            <w:pPr>
              <w:pStyle w:val="TABG"/>
            </w:pPr>
            <w:r w:rsidRPr="00054892">
              <w:t> </w:t>
            </w:r>
          </w:p>
        </w:tc>
        <w:tc>
          <w:tcPr>
            <w:tcW w:w="991" w:type="dxa"/>
            <w:tcBorders>
              <w:top w:val="nil"/>
              <w:left w:val="nil"/>
              <w:bottom w:val="single" w:sz="4" w:space="0" w:color="auto"/>
              <w:right w:val="nil"/>
            </w:tcBorders>
            <w:vAlign w:val="center"/>
          </w:tcPr>
          <w:p w14:paraId="3F59CD79" w14:textId="77777777" w:rsidR="007E17AF" w:rsidRPr="00054892" w:rsidRDefault="007E17AF" w:rsidP="007E17AF">
            <w:pPr>
              <w:pStyle w:val="TABG"/>
              <w:jc w:val="right"/>
            </w:pPr>
          </w:p>
        </w:tc>
        <w:tc>
          <w:tcPr>
            <w:tcW w:w="871" w:type="dxa"/>
            <w:tcBorders>
              <w:top w:val="nil"/>
              <w:left w:val="nil"/>
              <w:bottom w:val="single" w:sz="4" w:space="0" w:color="auto"/>
              <w:right w:val="nil"/>
            </w:tcBorders>
            <w:shd w:val="clear" w:color="auto" w:fill="auto"/>
            <w:noWrap/>
            <w:vAlign w:val="center"/>
            <w:hideMark/>
          </w:tcPr>
          <w:p w14:paraId="732C81AE" w14:textId="77777777" w:rsidR="007E17AF" w:rsidRPr="00054892" w:rsidRDefault="007E17AF" w:rsidP="007E17AF">
            <w:pPr>
              <w:pStyle w:val="TABG"/>
              <w:jc w:val="right"/>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0D77F18A" w14:textId="77777777" w:rsidR="007E17AF" w:rsidRPr="00054892" w:rsidRDefault="007E17AF" w:rsidP="007E17AF">
            <w:pPr>
              <w:pStyle w:val="TABC"/>
              <w:jc w:val="right"/>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4D7A0264" w14:textId="77777777" w:rsidR="007E17AF" w:rsidRPr="00054892" w:rsidRDefault="007E17AF" w:rsidP="007E17AF">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5CBA8633" w14:textId="5BF0DF40" w:rsidR="007E17AF" w:rsidRDefault="007E17AF" w:rsidP="007E17AF">
            <w:pPr>
              <w:pStyle w:val="TABD"/>
            </w:pPr>
            <w:r w:rsidRPr="00974672">
              <w:t>107 381.25 €</w:t>
            </w:r>
          </w:p>
        </w:tc>
      </w:tr>
      <w:tr w:rsidR="007E17AF" w:rsidRPr="009B1383" w14:paraId="4A93A184" w14:textId="77777777" w:rsidTr="007E17AF">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7D3F7A2D" w14:textId="501EE0EB" w:rsidR="007E17AF" w:rsidRPr="009B1383" w:rsidRDefault="004B7B8E" w:rsidP="004901C5">
            <w:pPr>
              <w:pStyle w:val="TABEN"/>
            </w:pPr>
            <w:r w:rsidRPr="004B7B8E">
              <w:t>TOTAL</w:t>
            </w:r>
          </w:p>
        </w:tc>
        <w:tc>
          <w:tcPr>
            <w:tcW w:w="2835" w:type="dxa"/>
            <w:tcBorders>
              <w:top w:val="single" w:sz="4" w:space="0" w:color="auto"/>
              <w:left w:val="nil"/>
              <w:bottom w:val="single" w:sz="4" w:space="0" w:color="auto"/>
            </w:tcBorders>
            <w:shd w:val="clear" w:color="auto" w:fill="auto"/>
            <w:noWrap/>
            <w:vAlign w:val="center"/>
            <w:hideMark/>
          </w:tcPr>
          <w:p w14:paraId="073EF97A" w14:textId="77777777" w:rsidR="007E17AF" w:rsidRPr="009B1383" w:rsidRDefault="007E17AF" w:rsidP="007E17AF">
            <w:pPr>
              <w:pStyle w:val="TABEN"/>
            </w:pPr>
            <w:r w:rsidRPr="009B1383">
              <w:t> </w:t>
            </w:r>
          </w:p>
        </w:tc>
        <w:tc>
          <w:tcPr>
            <w:tcW w:w="991" w:type="dxa"/>
            <w:tcBorders>
              <w:top w:val="single" w:sz="4" w:space="0" w:color="auto"/>
              <w:bottom w:val="single" w:sz="4" w:space="0" w:color="auto"/>
            </w:tcBorders>
            <w:vAlign w:val="center"/>
          </w:tcPr>
          <w:p w14:paraId="15F56ACE" w14:textId="77777777" w:rsidR="007E17AF" w:rsidRPr="009B1383" w:rsidRDefault="007E17AF" w:rsidP="007E17AF">
            <w:pPr>
              <w:pStyle w:val="TABEN"/>
              <w:jc w:val="right"/>
            </w:pPr>
          </w:p>
        </w:tc>
        <w:tc>
          <w:tcPr>
            <w:tcW w:w="871" w:type="dxa"/>
            <w:tcBorders>
              <w:top w:val="single" w:sz="4" w:space="0" w:color="auto"/>
              <w:bottom w:val="single" w:sz="4" w:space="0" w:color="auto"/>
            </w:tcBorders>
            <w:shd w:val="clear" w:color="auto" w:fill="auto"/>
            <w:noWrap/>
            <w:vAlign w:val="center"/>
            <w:hideMark/>
          </w:tcPr>
          <w:p w14:paraId="030F1E22" w14:textId="77777777" w:rsidR="007E17AF" w:rsidRPr="009B1383" w:rsidRDefault="007E17AF" w:rsidP="007E17AF">
            <w:pPr>
              <w:pStyle w:val="TABEN"/>
              <w:jc w:val="right"/>
            </w:pPr>
            <w:r w:rsidRPr="009B1383">
              <w:t> </w:t>
            </w:r>
          </w:p>
        </w:tc>
        <w:tc>
          <w:tcPr>
            <w:tcW w:w="859" w:type="dxa"/>
            <w:tcBorders>
              <w:top w:val="single" w:sz="4" w:space="0" w:color="auto"/>
              <w:bottom w:val="single" w:sz="4" w:space="0" w:color="auto"/>
            </w:tcBorders>
            <w:shd w:val="clear" w:color="auto" w:fill="auto"/>
            <w:noWrap/>
            <w:vAlign w:val="center"/>
            <w:hideMark/>
          </w:tcPr>
          <w:p w14:paraId="7603A1CA" w14:textId="77777777" w:rsidR="007E17AF" w:rsidRPr="009B1383" w:rsidRDefault="007E17AF" w:rsidP="007E17AF">
            <w:pPr>
              <w:pStyle w:val="TABEN"/>
              <w:jc w:val="right"/>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0462BF5F" w14:textId="77777777" w:rsidR="007E17AF" w:rsidRPr="009B1383" w:rsidRDefault="007E17AF" w:rsidP="007E17AF">
            <w:pPr>
              <w:pStyle w:val="TABEN"/>
              <w:jc w:val="right"/>
            </w:pPr>
            <w:r w:rsidRPr="009B1383">
              <w:t> </w:t>
            </w:r>
          </w:p>
        </w:tc>
        <w:tc>
          <w:tcPr>
            <w:tcW w:w="1509" w:type="dxa"/>
            <w:tcBorders>
              <w:top w:val="nil"/>
              <w:left w:val="single" w:sz="4" w:space="0" w:color="auto"/>
              <w:bottom w:val="single" w:sz="4" w:space="0" w:color="auto"/>
              <w:right w:val="single" w:sz="4" w:space="0" w:color="auto"/>
            </w:tcBorders>
            <w:shd w:val="clear" w:color="auto" w:fill="auto"/>
            <w:noWrap/>
            <w:vAlign w:val="center"/>
          </w:tcPr>
          <w:p w14:paraId="5B5442CD" w14:textId="42B18027" w:rsidR="007E17AF" w:rsidRPr="009B1383" w:rsidRDefault="007E17AF" w:rsidP="007E17AF">
            <w:pPr>
              <w:pStyle w:val="TABEN"/>
              <w:jc w:val="right"/>
            </w:pPr>
            <w:r w:rsidRPr="00974672">
              <w:t>894 843.75 €</w:t>
            </w:r>
          </w:p>
        </w:tc>
      </w:tr>
    </w:tbl>
    <w:p w14:paraId="2F1A087F" w14:textId="14C4B8F8" w:rsidR="007E17AF" w:rsidRDefault="007E17AF" w:rsidP="00C22407"/>
    <w:p w14:paraId="59F8CAD9" w14:textId="77777777" w:rsidR="007E17AF" w:rsidRDefault="007E17AF" w:rsidP="00C22407"/>
    <w:p w14:paraId="5F0ADB28" w14:textId="3CE74875" w:rsidR="00C22407" w:rsidRPr="00C22407" w:rsidRDefault="00C22407" w:rsidP="00C22407">
      <w:pPr>
        <w:jc w:val="left"/>
        <w:rPr>
          <w:rFonts w:asciiTheme="minorHAnsi" w:hAnsiTheme="minorHAnsi" w:cstheme="minorHAnsi"/>
          <w:sz w:val="22"/>
          <w:szCs w:val="22"/>
        </w:rPr>
      </w:pPr>
      <w:r w:rsidRPr="00C22407">
        <w:rPr>
          <w:rFonts w:asciiTheme="minorHAnsi" w:hAnsiTheme="minorHAnsi" w:cstheme="minorHAnsi"/>
          <w:sz w:val="22"/>
          <w:szCs w:val="22"/>
        </w:rPr>
        <w:t xml:space="preserve">Le nombre de branchement est donné à titre indicatif. Il nécessitera d’être </w:t>
      </w:r>
      <w:r w:rsidR="007E17AF" w:rsidRPr="00C22407">
        <w:rPr>
          <w:rFonts w:asciiTheme="minorHAnsi" w:hAnsiTheme="minorHAnsi" w:cstheme="minorHAnsi"/>
          <w:sz w:val="22"/>
          <w:szCs w:val="22"/>
        </w:rPr>
        <w:t>précisé</w:t>
      </w:r>
      <w:r w:rsidRPr="00C22407">
        <w:rPr>
          <w:rFonts w:asciiTheme="minorHAnsi" w:hAnsiTheme="minorHAnsi" w:cstheme="minorHAnsi"/>
          <w:sz w:val="22"/>
          <w:szCs w:val="22"/>
        </w:rPr>
        <w:t xml:space="preserve"> ultérieurement (voir paragraphe investigations complémentaires)</w:t>
      </w:r>
      <w:r w:rsidR="0077269B">
        <w:rPr>
          <w:rFonts w:asciiTheme="minorHAnsi" w:hAnsiTheme="minorHAnsi" w:cstheme="minorHAnsi"/>
          <w:sz w:val="22"/>
          <w:szCs w:val="22"/>
        </w:rPr>
        <w:t>.</w:t>
      </w:r>
      <w:bookmarkStart w:id="0" w:name="_GoBack"/>
      <w:bookmarkEnd w:id="0"/>
    </w:p>
    <w:p w14:paraId="02884942" w14:textId="77777777" w:rsidR="00C22407" w:rsidRDefault="00C22407">
      <w:pPr>
        <w:jc w:val="left"/>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br w:type="page"/>
      </w:r>
    </w:p>
    <w:p w14:paraId="74B12B02" w14:textId="4EAAA510" w:rsidR="002C6730"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lastRenderedPageBreak/>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038B347A" w14:textId="0E68E1BF" w:rsidR="00C22407" w:rsidRDefault="00C22407" w:rsidP="00C22407"/>
    <w:p w14:paraId="3BC0A134" w14:textId="77777777" w:rsidR="00C22407" w:rsidRPr="009A6E36" w:rsidRDefault="00C22407" w:rsidP="00C22407">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Branchements</w:t>
      </w:r>
    </w:p>
    <w:p w14:paraId="67F51FDB" w14:textId="77777777" w:rsidR="00C22407" w:rsidRPr="009A6E36" w:rsidRDefault="00C22407" w:rsidP="00C22407">
      <w:pPr>
        <w:pStyle w:val="Corpsdetexte"/>
        <w:rPr>
          <w:rFonts w:asciiTheme="minorHAnsi" w:hAnsiTheme="minorHAnsi" w:cstheme="minorHAnsi"/>
          <w:sz w:val="22"/>
          <w:szCs w:val="22"/>
        </w:rPr>
      </w:pPr>
      <w:r w:rsidRPr="009A6E36">
        <w:rPr>
          <w:rFonts w:asciiTheme="minorHAnsi" w:hAnsiTheme="minorHAnsi" w:cstheme="minorHAnsi"/>
          <w:sz w:val="22"/>
          <w:szCs w:val="22"/>
        </w:rPr>
        <w:t>Un recensement des branchements permettra de préciser le nombre de branchements à reprendre dans le cadre de la mise en séparatif.</w:t>
      </w:r>
    </w:p>
    <w:p w14:paraId="41D3F7D7" w14:textId="77777777" w:rsidR="00C22407" w:rsidRPr="009A6E36" w:rsidRDefault="00C22407" w:rsidP="00C22407">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Topographie</w:t>
      </w:r>
      <w:r>
        <w:rPr>
          <w:rFonts w:asciiTheme="minorHAnsi" w:hAnsiTheme="minorHAnsi" w:cstheme="minorHAnsi"/>
          <w:b/>
          <w:sz w:val="22"/>
          <w:szCs w:val="22"/>
          <w:u w:val="single"/>
        </w:rPr>
        <w:t xml:space="preserve"> et réseaux existants</w:t>
      </w:r>
      <w:r w:rsidRPr="009A6E36">
        <w:rPr>
          <w:rFonts w:asciiTheme="minorHAnsi" w:hAnsiTheme="minorHAnsi" w:cstheme="minorHAnsi"/>
          <w:b/>
          <w:sz w:val="22"/>
          <w:szCs w:val="22"/>
          <w:u w:val="single"/>
        </w:rPr>
        <w:t>.</w:t>
      </w:r>
    </w:p>
    <w:p w14:paraId="7BD7C06E" w14:textId="77777777" w:rsidR="00C22407" w:rsidRDefault="00C22407" w:rsidP="00C22407">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La pré analyse de l’implantation du réseau a été réalisée </w:t>
      </w:r>
      <w:r>
        <w:rPr>
          <w:rFonts w:asciiTheme="minorHAnsi" w:hAnsiTheme="minorHAnsi" w:cstheme="minorHAnsi"/>
          <w:sz w:val="22"/>
          <w:szCs w:val="22"/>
        </w:rPr>
        <w:t>en supposant une profondeur faible (inférieur à 1.30 m)</w:t>
      </w:r>
      <w:r w:rsidRPr="009A6E36">
        <w:rPr>
          <w:rFonts w:asciiTheme="minorHAnsi" w:hAnsiTheme="minorHAnsi" w:cstheme="minorHAnsi"/>
          <w:sz w:val="22"/>
          <w:szCs w:val="22"/>
        </w:rPr>
        <w:t>. En phase opérationnelle, il sera nécessaire</w:t>
      </w:r>
      <w:r>
        <w:rPr>
          <w:rFonts w:asciiTheme="minorHAnsi" w:hAnsiTheme="minorHAnsi" w:cstheme="minorHAnsi"/>
          <w:sz w:val="22"/>
          <w:szCs w:val="22"/>
        </w:rPr>
        <w:t> :</w:t>
      </w:r>
    </w:p>
    <w:p w14:paraId="1EFE2730" w14:textId="77777777" w:rsidR="00C22407" w:rsidRDefault="00C22407" w:rsidP="00C22407">
      <w:pPr>
        <w:pStyle w:val="Corpsdetexte"/>
        <w:numPr>
          <w:ilvl w:val="0"/>
          <w:numId w:val="35"/>
        </w:numPr>
        <w:rPr>
          <w:rFonts w:asciiTheme="minorHAnsi" w:hAnsiTheme="minorHAnsi" w:cstheme="minorHAnsi"/>
          <w:sz w:val="22"/>
          <w:szCs w:val="22"/>
        </w:rPr>
      </w:pPr>
      <w:proofErr w:type="gramStart"/>
      <w:r w:rsidRPr="009A6E36">
        <w:rPr>
          <w:rFonts w:asciiTheme="minorHAnsi" w:hAnsiTheme="minorHAnsi" w:cstheme="minorHAnsi"/>
          <w:sz w:val="22"/>
          <w:szCs w:val="22"/>
        </w:rPr>
        <w:t>de</w:t>
      </w:r>
      <w:proofErr w:type="gramEnd"/>
      <w:r w:rsidRPr="009A6E36">
        <w:rPr>
          <w:rFonts w:asciiTheme="minorHAnsi" w:hAnsiTheme="minorHAnsi" w:cstheme="minorHAnsi"/>
          <w:sz w:val="22"/>
          <w:szCs w:val="22"/>
        </w:rPr>
        <w:t xml:space="preserve"> faire l’ensemble des reconnaissances des réseaux présents sous la voirie</w:t>
      </w:r>
    </w:p>
    <w:p w14:paraId="17320D38" w14:textId="77777777" w:rsidR="00C22407" w:rsidRPr="009A6E36" w:rsidRDefault="00C22407" w:rsidP="00C22407">
      <w:pPr>
        <w:pStyle w:val="Corpsdetexte"/>
        <w:numPr>
          <w:ilvl w:val="0"/>
          <w:numId w:val="35"/>
        </w:numPr>
        <w:rPr>
          <w:rFonts w:asciiTheme="minorHAnsi" w:hAnsiTheme="minorHAnsi" w:cstheme="minorHAnsi"/>
          <w:sz w:val="22"/>
          <w:szCs w:val="22"/>
        </w:rPr>
      </w:pPr>
      <w:proofErr w:type="gramStart"/>
      <w:r w:rsidRPr="009A6E36">
        <w:rPr>
          <w:rFonts w:asciiTheme="minorHAnsi" w:hAnsiTheme="minorHAnsi" w:cstheme="minorHAnsi"/>
          <w:sz w:val="22"/>
          <w:szCs w:val="22"/>
        </w:rPr>
        <w:t>un</w:t>
      </w:r>
      <w:proofErr w:type="gramEnd"/>
      <w:r w:rsidRPr="009A6E36">
        <w:rPr>
          <w:rFonts w:asciiTheme="minorHAnsi" w:hAnsiTheme="minorHAnsi" w:cstheme="minorHAnsi"/>
          <w:sz w:val="22"/>
          <w:szCs w:val="22"/>
        </w:rPr>
        <w:t xml:space="preserve"> levé topographique de la zone concernée par les travaux.</w:t>
      </w:r>
    </w:p>
    <w:p w14:paraId="7631DA55" w14:textId="77777777" w:rsidR="00C22407" w:rsidRPr="009A6E36" w:rsidRDefault="00C22407" w:rsidP="00C22407">
      <w:pPr>
        <w:pStyle w:val="Corpsdetexte"/>
        <w:rPr>
          <w:rFonts w:asciiTheme="minorHAnsi" w:hAnsiTheme="minorHAnsi" w:cstheme="minorHAnsi"/>
          <w:sz w:val="22"/>
          <w:szCs w:val="22"/>
        </w:rPr>
      </w:pPr>
      <w:r w:rsidRPr="009A6E36">
        <w:rPr>
          <w:rFonts w:asciiTheme="minorHAnsi" w:hAnsiTheme="minorHAnsi" w:cstheme="minorHAnsi"/>
          <w:sz w:val="22"/>
          <w:szCs w:val="22"/>
        </w:rPr>
        <w:t>Il sera ainsi nécessaire de confirmer l’implantation des canalisations et affiner les pentes et profondeur</w:t>
      </w:r>
      <w:r>
        <w:rPr>
          <w:rFonts w:asciiTheme="minorHAnsi" w:hAnsiTheme="minorHAnsi" w:cstheme="minorHAnsi"/>
          <w:sz w:val="22"/>
          <w:szCs w:val="22"/>
        </w:rPr>
        <w:t>.</w:t>
      </w:r>
    </w:p>
    <w:p w14:paraId="7191E989" w14:textId="77777777" w:rsidR="00C22407" w:rsidRPr="009A6E36" w:rsidRDefault="00C22407" w:rsidP="00C22407">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Visite de terrain</w:t>
      </w:r>
    </w:p>
    <w:p w14:paraId="05B913F3" w14:textId="77777777" w:rsidR="00C22407" w:rsidRPr="009A6E36" w:rsidRDefault="00C22407" w:rsidP="00C22407">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Une visite de terrain permettra de confirmer la faisabilité de la pose du réseau eaux pluviales </w:t>
      </w:r>
      <w:r>
        <w:rPr>
          <w:rFonts w:asciiTheme="minorHAnsi" w:hAnsiTheme="minorHAnsi" w:cstheme="minorHAnsi"/>
          <w:sz w:val="22"/>
          <w:szCs w:val="22"/>
        </w:rPr>
        <w:t>notamment vis-à-vis de l’accessibilité</w:t>
      </w:r>
      <w:r w:rsidRPr="009A6E36">
        <w:rPr>
          <w:rFonts w:asciiTheme="minorHAnsi" w:hAnsiTheme="minorHAnsi" w:cstheme="minorHAnsi"/>
          <w:sz w:val="22"/>
          <w:szCs w:val="22"/>
        </w:rPr>
        <w:t>.</w:t>
      </w:r>
    </w:p>
    <w:p w14:paraId="283F0967" w14:textId="77777777" w:rsidR="00C22407" w:rsidRPr="009A6E36" w:rsidRDefault="00C22407" w:rsidP="00C22407">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Etude des conditions de rejet</w:t>
      </w:r>
    </w:p>
    <w:p w14:paraId="155869C5" w14:textId="77777777" w:rsidR="00C22407" w:rsidRPr="009A6E36" w:rsidRDefault="00C22407" w:rsidP="00C22407">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Les études complémentaires devront préciser les conditions de rejet au regard des exigences liées aux contraintes règlementaires d’une part et d’autre part pour éviter des phénomènes érosifs au niveau du </w:t>
      </w:r>
      <w:r>
        <w:rPr>
          <w:rFonts w:asciiTheme="minorHAnsi" w:hAnsiTheme="minorHAnsi" w:cstheme="minorHAnsi"/>
          <w:sz w:val="22"/>
          <w:szCs w:val="22"/>
        </w:rPr>
        <w:t>milieu récepteur</w:t>
      </w:r>
      <w:r w:rsidRPr="009A6E36">
        <w:rPr>
          <w:rFonts w:asciiTheme="minorHAnsi" w:hAnsiTheme="minorHAnsi" w:cstheme="minorHAnsi"/>
          <w:sz w:val="22"/>
          <w:szCs w:val="22"/>
        </w:rPr>
        <w:t>. En fonction notamment des attentes des services de l’Etat, il pourrait être demandé une limitation des débits de rejet et l’aménagement de solution de rétention non prévu à ce stade de l’étude.</w:t>
      </w:r>
    </w:p>
    <w:p w14:paraId="7BDE6AA0" w14:textId="77777777" w:rsidR="00C22407" w:rsidRPr="009A6E36" w:rsidRDefault="00C22407" w:rsidP="00C22407">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Accessibilité, foncier et conditions de réalisations des travaux</w:t>
      </w:r>
    </w:p>
    <w:p w14:paraId="1EAD87F2" w14:textId="77777777" w:rsidR="00C22407" w:rsidRPr="009A6E36" w:rsidRDefault="00C22407" w:rsidP="00C22407">
      <w:pPr>
        <w:pStyle w:val="Corpsdetexte"/>
        <w:rPr>
          <w:rFonts w:asciiTheme="minorHAnsi" w:hAnsiTheme="minorHAnsi" w:cstheme="minorHAnsi"/>
          <w:sz w:val="22"/>
          <w:szCs w:val="22"/>
        </w:rPr>
      </w:pPr>
      <w:r w:rsidRPr="009A6E3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p w14:paraId="0245004C" w14:textId="77777777" w:rsidR="00C22407" w:rsidRDefault="00C22407" w:rsidP="00C22407">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D’autre part, </w:t>
      </w:r>
      <w:r>
        <w:rPr>
          <w:rFonts w:asciiTheme="minorHAnsi" w:hAnsiTheme="minorHAnsi" w:cstheme="minorHAnsi"/>
          <w:sz w:val="22"/>
          <w:szCs w:val="22"/>
        </w:rPr>
        <w:t xml:space="preserve">la domanialité des zones d’intervention et </w:t>
      </w:r>
      <w:r w:rsidRPr="009A6E36">
        <w:rPr>
          <w:rFonts w:asciiTheme="minorHAnsi" w:hAnsiTheme="minorHAnsi" w:cstheme="minorHAnsi"/>
          <w:sz w:val="22"/>
          <w:szCs w:val="22"/>
        </w:rPr>
        <w:t xml:space="preserve">les conditions d’intervention </w:t>
      </w:r>
      <w:r>
        <w:rPr>
          <w:rFonts w:asciiTheme="minorHAnsi" w:hAnsiTheme="minorHAnsi" w:cstheme="minorHAnsi"/>
          <w:sz w:val="22"/>
          <w:szCs w:val="22"/>
        </w:rPr>
        <w:t>ou</w:t>
      </w:r>
      <w:r w:rsidRPr="009A6E36">
        <w:rPr>
          <w:rFonts w:asciiTheme="minorHAnsi" w:hAnsiTheme="minorHAnsi" w:cstheme="minorHAnsi"/>
          <w:sz w:val="22"/>
          <w:szCs w:val="22"/>
        </w:rPr>
        <w:t xml:space="preserve"> de modification du raccordement des </w:t>
      </w:r>
      <w:r>
        <w:rPr>
          <w:rFonts w:asciiTheme="minorHAnsi" w:hAnsiTheme="minorHAnsi" w:cstheme="minorHAnsi"/>
          <w:sz w:val="22"/>
          <w:szCs w:val="22"/>
        </w:rPr>
        <w:t>parties</w:t>
      </w:r>
      <w:r w:rsidRPr="009A6E36">
        <w:rPr>
          <w:rFonts w:asciiTheme="minorHAnsi" w:hAnsiTheme="minorHAnsi" w:cstheme="minorHAnsi"/>
          <w:sz w:val="22"/>
          <w:szCs w:val="22"/>
        </w:rPr>
        <w:t xml:space="preserve"> privées </w:t>
      </w:r>
      <w:r>
        <w:rPr>
          <w:rFonts w:asciiTheme="minorHAnsi" w:hAnsiTheme="minorHAnsi" w:cstheme="minorHAnsi"/>
          <w:sz w:val="22"/>
          <w:szCs w:val="22"/>
        </w:rPr>
        <w:t xml:space="preserve">le cas échéant </w:t>
      </w:r>
      <w:r w:rsidRPr="009A6E36">
        <w:rPr>
          <w:rFonts w:asciiTheme="minorHAnsi" w:hAnsiTheme="minorHAnsi" w:cstheme="minorHAnsi"/>
          <w:sz w:val="22"/>
          <w:szCs w:val="22"/>
        </w:rPr>
        <w:t>devront être précisées en phase opérationnelle.</w:t>
      </w:r>
    </w:p>
    <w:p w14:paraId="2C290B9F" w14:textId="77777777" w:rsidR="00C22407" w:rsidRPr="00C34BFC" w:rsidRDefault="00C22407" w:rsidP="00C22407">
      <w:pPr>
        <w:pStyle w:val="Corpsdetexte"/>
        <w:rPr>
          <w:rFonts w:asciiTheme="minorHAnsi" w:hAnsiTheme="minorHAnsi" w:cstheme="minorHAnsi"/>
          <w:b/>
          <w:sz w:val="22"/>
          <w:szCs w:val="22"/>
          <w:u w:val="single"/>
        </w:rPr>
      </w:pPr>
      <w:r w:rsidRPr="00C34BFC">
        <w:rPr>
          <w:rFonts w:asciiTheme="minorHAnsi" w:hAnsiTheme="minorHAnsi" w:cstheme="minorHAnsi"/>
          <w:b/>
          <w:sz w:val="22"/>
          <w:szCs w:val="22"/>
          <w:u w:val="single"/>
        </w:rPr>
        <w:t xml:space="preserve">Habitats collectifs </w:t>
      </w:r>
    </w:p>
    <w:p w14:paraId="3DAFAC74" w14:textId="77777777" w:rsidR="00C22407" w:rsidRPr="00C34BFC" w:rsidRDefault="00C22407" w:rsidP="00C22407">
      <w:pPr>
        <w:pStyle w:val="Corpsdetexte"/>
        <w:rPr>
          <w:rFonts w:asciiTheme="minorHAnsi" w:hAnsiTheme="minorHAnsi" w:cstheme="minorHAnsi"/>
          <w:sz w:val="22"/>
          <w:szCs w:val="22"/>
        </w:rPr>
      </w:pPr>
      <w:r>
        <w:rPr>
          <w:rFonts w:asciiTheme="minorHAnsi" w:hAnsiTheme="minorHAnsi" w:cstheme="minorHAnsi"/>
          <w:sz w:val="22"/>
          <w:szCs w:val="22"/>
        </w:rPr>
        <w:t>L</w:t>
      </w:r>
      <w:r w:rsidRPr="00C34BFC">
        <w:rPr>
          <w:rFonts w:asciiTheme="minorHAnsi" w:hAnsiTheme="minorHAnsi" w:cstheme="minorHAnsi"/>
          <w:sz w:val="22"/>
          <w:szCs w:val="22"/>
        </w:rPr>
        <w:t>a gestion des zones d’habitat collectif et la faisabilité des mises en séparatif seront vérifiés en phase opérationnelle.</w:t>
      </w:r>
    </w:p>
    <w:p w14:paraId="68A9236B" w14:textId="77777777" w:rsidR="00C22407" w:rsidRPr="00291A7D" w:rsidRDefault="00C22407" w:rsidP="00C22407"/>
    <w:sectPr w:rsidR="00C22407"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7503E0" w14:textId="77777777" w:rsidR="00514964" w:rsidRDefault="00514964" w:rsidP="00903B85">
      <w:r>
        <w:separator/>
      </w:r>
    </w:p>
  </w:endnote>
  <w:endnote w:type="continuationSeparator" w:id="0">
    <w:p w14:paraId="0BB0F7C1" w14:textId="77777777" w:rsidR="00514964" w:rsidRDefault="00514964"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B50B54" w14:textId="02CB0764" w:rsidR="00211FAF" w:rsidRDefault="00211FAF">
    <w:pPr>
      <w:pStyle w:val="Pieddepage"/>
    </w:pPr>
    <w:r>
      <w:rPr>
        <w:noProof/>
      </w:rPr>
      <w:drawing>
        <wp:inline distT="0" distB="0" distL="0" distR="0" wp14:anchorId="19C358F1" wp14:editId="7637C7AD">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7E17AF">
      <w:t>-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5547C8" w14:textId="77777777" w:rsidR="00514964" w:rsidRDefault="00514964" w:rsidP="00903B85">
      <w:r>
        <w:separator/>
      </w:r>
    </w:p>
  </w:footnote>
  <w:footnote w:type="continuationSeparator" w:id="0">
    <w:p w14:paraId="7A45B94F" w14:textId="77777777" w:rsidR="00514964" w:rsidRDefault="00514964"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AE5769B"/>
    <w:multiLevelType w:val="hybridMultilevel"/>
    <w:tmpl w:val="70FA9666"/>
    <w:lvl w:ilvl="0" w:tplc="532E5B0C">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2FD2175"/>
    <w:multiLevelType w:val="multilevel"/>
    <w:tmpl w:val="EF4861AE"/>
    <w:numStyleLink w:val="ListeTitre"/>
  </w:abstractNum>
  <w:abstractNum w:abstractNumId="36"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6"/>
  </w:num>
  <w:num w:numId="8">
    <w:abstractNumId w:val="34"/>
  </w:num>
  <w:num w:numId="9">
    <w:abstractNumId w:val="27"/>
  </w:num>
  <w:num w:numId="10">
    <w:abstractNumId w:val="14"/>
  </w:num>
  <w:num w:numId="11">
    <w:abstractNumId w:val="15"/>
  </w:num>
  <w:num w:numId="12">
    <w:abstractNumId w:val="18"/>
  </w:num>
  <w:num w:numId="13">
    <w:abstractNumId w:val="29"/>
  </w:num>
  <w:num w:numId="14">
    <w:abstractNumId w:val="33"/>
  </w:num>
  <w:num w:numId="15">
    <w:abstractNumId w:val="8"/>
  </w:num>
  <w:num w:numId="16">
    <w:abstractNumId w:val="21"/>
  </w:num>
  <w:num w:numId="17">
    <w:abstractNumId w:val="25"/>
  </w:num>
  <w:num w:numId="18">
    <w:abstractNumId w:val="35"/>
  </w:num>
  <w:num w:numId="19">
    <w:abstractNumId w:val="28"/>
  </w:num>
  <w:num w:numId="20">
    <w:abstractNumId w:val="9"/>
  </w:num>
  <w:num w:numId="21">
    <w:abstractNumId w:val="1"/>
  </w:num>
  <w:num w:numId="22">
    <w:abstractNumId w:val="7"/>
  </w:num>
  <w:num w:numId="23">
    <w:abstractNumId w:val="36"/>
  </w:num>
  <w:num w:numId="24">
    <w:abstractNumId w:val="23"/>
  </w:num>
  <w:num w:numId="25">
    <w:abstractNumId w:val="16"/>
  </w:num>
  <w:num w:numId="26">
    <w:abstractNumId w:val="2"/>
  </w:num>
  <w:num w:numId="27">
    <w:abstractNumId w:val="31"/>
  </w:num>
  <w:num w:numId="28">
    <w:abstractNumId w:val="32"/>
  </w:num>
  <w:num w:numId="29">
    <w:abstractNumId w:val="11"/>
  </w:num>
  <w:num w:numId="30">
    <w:abstractNumId w:val="10"/>
  </w:num>
  <w:num w:numId="31">
    <w:abstractNumId w:val="19"/>
  </w:num>
  <w:num w:numId="32">
    <w:abstractNumId w:val="30"/>
  </w:num>
  <w:num w:numId="33">
    <w:abstractNumId w:val="12"/>
  </w:num>
  <w:num w:numId="34">
    <w:abstractNumId w:val="17"/>
  </w:num>
  <w:num w:numId="35">
    <w:abstractNumId w:val="2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2D65"/>
    <w:rsid w:val="00014FDC"/>
    <w:rsid w:val="00026895"/>
    <w:rsid w:val="00036FDB"/>
    <w:rsid w:val="00057AA4"/>
    <w:rsid w:val="00063BA2"/>
    <w:rsid w:val="000725C0"/>
    <w:rsid w:val="0007338C"/>
    <w:rsid w:val="000754D7"/>
    <w:rsid w:val="000776C0"/>
    <w:rsid w:val="0008487D"/>
    <w:rsid w:val="00097411"/>
    <w:rsid w:val="000B2B3B"/>
    <w:rsid w:val="000C4609"/>
    <w:rsid w:val="000D4321"/>
    <w:rsid w:val="00113051"/>
    <w:rsid w:val="0013516D"/>
    <w:rsid w:val="00166154"/>
    <w:rsid w:val="00174871"/>
    <w:rsid w:val="001778FF"/>
    <w:rsid w:val="001952C4"/>
    <w:rsid w:val="001A67D1"/>
    <w:rsid w:val="00211FAF"/>
    <w:rsid w:val="00214064"/>
    <w:rsid w:val="00222876"/>
    <w:rsid w:val="00242D52"/>
    <w:rsid w:val="00260690"/>
    <w:rsid w:val="002619CE"/>
    <w:rsid w:val="00280381"/>
    <w:rsid w:val="002856ED"/>
    <w:rsid w:val="00291A7D"/>
    <w:rsid w:val="00293CB4"/>
    <w:rsid w:val="002A291E"/>
    <w:rsid w:val="002A712F"/>
    <w:rsid w:val="002B1270"/>
    <w:rsid w:val="002C6730"/>
    <w:rsid w:val="002D1AD8"/>
    <w:rsid w:val="002D3D55"/>
    <w:rsid w:val="002D6E3D"/>
    <w:rsid w:val="002E5D32"/>
    <w:rsid w:val="00302100"/>
    <w:rsid w:val="00304BF9"/>
    <w:rsid w:val="00305C7E"/>
    <w:rsid w:val="0034506D"/>
    <w:rsid w:val="00345A9B"/>
    <w:rsid w:val="0036685B"/>
    <w:rsid w:val="003703F8"/>
    <w:rsid w:val="00384B4B"/>
    <w:rsid w:val="00386999"/>
    <w:rsid w:val="003C695B"/>
    <w:rsid w:val="003C7BFD"/>
    <w:rsid w:val="003E5DC3"/>
    <w:rsid w:val="00401054"/>
    <w:rsid w:val="00404589"/>
    <w:rsid w:val="00411FFD"/>
    <w:rsid w:val="00413C4E"/>
    <w:rsid w:val="004148A0"/>
    <w:rsid w:val="004223AE"/>
    <w:rsid w:val="00441FB3"/>
    <w:rsid w:val="00447A5A"/>
    <w:rsid w:val="004520BC"/>
    <w:rsid w:val="00452AEB"/>
    <w:rsid w:val="004557F5"/>
    <w:rsid w:val="00486986"/>
    <w:rsid w:val="004901C5"/>
    <w:rsid w:val="0049133F"/>
    <w:rsid w:val="004A1CAC"/>
    <w:rsid w:val="004B0B66"/>
    <w:rsid w:val="004B4A7D"/>
    <w:rsid w:val="004B7528"/>
    <w:rsid w:val="004B7B8E"/>
    <w:rsid w:val="004D7FD8"/>
    <w:rsid w:val="004E3254"/>
    <w:rsid w:val="004E588B"/>
    <w:rsid w:val="00503A60"/>
    <w:rsid w:val="00504F16"/>
    <w:rsid w:val="005118FE"/>
    <w:rsid w:val="00514964"/>
    <w:rsid w:val="00516D41"/>
    <w:rsid w:val="00517071"/>
    <w:rsid w:val="0052034B"/>
    <w:rsid w:val="00562E99"/>
    <w:rsid w:val="00575CA9"/>
    <w:rsid w:val="005863C3"/>
    <w:rsid w:val="005C3BCE"/>
    <w:rsid w:val="005E496F"/>
    <w:rsid w:val="005F71A8"/>
    <w:rsid w:val="00600EDE"/>
    <w:rsid w:val="00603ABD"/>
    <w:rsid w:val="0060441F"/>
    <w:rsid w:val="006143E3"/>
    <w:rsid w:val="00625CA7"/>
    <w:rsid w:val="00626177"/>
    <w:rsid w:val="00630320"/>
    <w:rsid w:val="00631101"/>
    <w:rsid w:val="006639D1"/>
    <w:rsid w:val="0067040C"/>
    <w:rsid w:val="00675F44"/>
    <w:rsid w:val="00682AA5"/>
    <w:rsid w:val="0068518A"/>
    <w:rsid w:val="006A03BB"/>
    <w:rsid w:val="006C3634"/>
    <w:rsid w:val="006F7347"/>
    <w:rsid w:val="007031C2"/>
    <w:rsid w:val="00703B0A"/>
    <w:rsid w:val="007078D4"/>
    <w:rsid w:val="00712163"/>
    <w:rsid w:val="0071532C"/>
    <w:rsid w:val="00740E54"/>
    <w:rsid w:val="0074532D"/>
    <w:rsid w:val="00753A46"/>
    <w:rsid w:val="00762122"/>
    <w:rsid w:val="007647F9"/>
    <w:rsid w:val="0076591A"/>
    <w:rsid w:val="0077269B"/>
    <w:rsid w:val="007931B4"/>
    <w:rsid w:val="007A7CE9"/>
    <w:rsid w:val="007B094E"/>
    <w:rsid w:val="007B4D5F"/>
    <w:rsid w:val="007B7744"/>
    <w:rsid w:val="007B7ACD"/>
    <w:rsid w:val="007C6ACC"/>
    <w:rsid w:val="007E17AF"/>
    <w:rsid w:val="007E705B"/>
    <w:rsid w:val="00804EC2"/>
    <w:rsid w:val="00810486"/>
    <w:rsid w:val="0081262A"/>
    <w:rsid w:val="00814E10"/>
    <w:rsid w:val="00825EF1"/>
    <w:rsid w:val="00841696"/>
    <w:rsid w:val="00841D46"/>
    <w:rsid w:val="00841D8F"/>
    <w:rsid w:val="008774B3"/>
    <w:rsid w:val="00881045"/>
    <w:rsid w:val="00881679"/>
    <w:rsid w:val="00896870"/>
    <w:rsid w:val="008A153C"/>
    <w:rsid w:val="008C2B5B"/>
    <w:rsid w:val="008C5580"/>
    <w:rsid w:val="008D1F17"/>
    <w:rsid w:val="008E7FA6"/>
    <w:rsid w:val="00903B85"/>
    <w:rsid w:val="00915813"/>
    <w:rsid w:val="009222DD"/>
    <w:rsid w:val="009235ED"/>
    <w:rsid w:val="00923616"/>
    <w:rsid w:val="009347C2"/>
    <w:rsid w:val="00940367"/>
    <w:rsid w:val="00943F01"/>
    <w:rsid w:val="009717DE"/>
    <w:rsid w:val="00972FAB"/>
    <w:rsid w:val="00977A11"/>
    <w:rsid w:val="0099100A"/>
    <w:rsid w:val="009910ED"/>
    <w:rsid w:val="00996AF5"/>
    <w:rsid w:val="009A697A"/>
    <w:rsid w:val="009A6E36"/>
    <w:rsid w:val="009D408C"/>
    <w:rsid w:val="009E6F35"/>
    <w:rsid w:val="009F0C3D"/>
    <w:rsid w:val="00A15CAC"/>
    <w:rsid w:val="00A21CE6"/>
    <w:rsid w:val="00A2373A"/>
    <w:rsid w:val="00A27368"/>
    <w:rsid w:val="00A305B6"/>
    <w:rsid w:val="00A34E55"/>
    <w:rsid w:val="00A41007"/>
    <w:rsid w:val="00A42DB0"/>
    <w:rsid w:val="00A469F4"/>
    <w:rsid w:val="00A51E49"/>
    <w:rsid w:val="00A72D0F"/>
    <w:rsid w:val="00A7462F"/>
    <w:rsid w:val="00A81AA1"/>
    <w:rsid w:val="00A8359B"/>
    <w:rsid w:val="00AA091A"/>
    <w:rsid w:val="00AA534C"/>
    <w:rsid w:val="00AF710C"/>
    <w:rsid w:val="00AF7BD7"/>
    <w:rsid w:val="00B05BCF"/>
    <w:rsid w:val="00B25798"/>
    <w:rsid w:val="00B3317D"/>
    <w:rsid w:val="00B3621D"/>
    <w:rsid w:val="00B476BD"/>
    <w:rsid w:val="00B55E76"/>
    <w:rsid w:val="00B63CE4"/>
    <w:rsid w:val="00B65CAD"/>
    <w:rsid w:val="00B72223"/>
    <w:rsid w:val="00B72A94"/>
    <w:rsid w:val="00B901F7"/>
    <w:rsid w:val="00B94C77"/>
    <w:rsid w:val="00B96727"/>
    <w:rsid w:val="00B969A2"/>
    <w:rsid w:val="00BD2185"/>
    <w:rsid w:val="00BD733A"/>
    <w:rsid w:val="00BF31D0"/>
    <w:rsid w:val="00C04AA6"/>
    <w:rsid w:val="00C10CEF"/>
    <w:rsid w:val="00C22407"/>
    <w:rsid w:val="00C25CDA"/>
    <w:rsid w:val="00C36F4A"/>
    <w:rsid w:val="00C40DD2"/>
    <w:rsid w:val="00C41D60"/>
    <w:rsid w:val="00C60484"/>
    <w:rsid w:val="00C64DD4"/>
    <w:rsid w:val="00C65133"/>
    <w:rsid w:val="00C9628C"/>
    <w:rsid w:val="00CA0616"/>
    <w:rsid w:val="00CA35F5"/>
    <w:rsid w:val="00CD3908"/>
    <w:rsid w:val="00CD6584"/>
    <w:rsid w:val="00CF5E11"/>
    <w:rsid w:val="00D03513"/>
    <w:rsid w:val="00D042BB"/>
    <w:rsid w:val="00D11C7D"/>
    <w:rsid w:val="00D401EF"/>
    <w:rsid w:val="00D52892"/>
    <w:rsid w:val="00D773FB"/>
    <w:rsid w:val="00D8367F"/>
    <w:rsid w:val="00DA27E3"/>
    <w:rsid w:val="00DF0F76"/>
    <w:rsid w:val="00DF608D"/>
    <w:rsid w:val="00E172CE"/>
    <w:rsid w:val="00E26537"/>
    <w:rsid w:val="00E3136A"/>
    <w:rsid w:val="00E34070"/>
    <w:rsid w:val="00E4011A"/>
    <w:rsid w:val="00E43748"/>
    <w:rsid w:val="00E5154B"/>
    <w:rsid w:val="00E64404"/>
    <w:rsid w:val="00E774AB"/>
    <w:rsid w:val="00E808B9"/>
    <w:rsid w:val="00E969D9"/>
    <w:rsid w:val="00EB037D"/>
    <w:rsid w:val="00EB7F24"/>
    <w:rsid w:val="00EC2195"/>
    <w:rsid w:val="00EC4B04"/>
    <w:rsid w:val="00EC575F"/>
    <w:rsid w:val="00EE093D"/>
    <w:rsid w:val="00EF264E"/>
    <w:rsid w:val="00EF4909"/>
    <w:rsid w:val="00EF596A"/>
    <w:rsid w:val="00F0393F"/>
    <w:rsid w:val="00F06E6D"/>
    <w:rsid w:val="00F206B3"/>
    <w:rsid w:val="00F21E2A"/>
    <w:rsid w:val="00F2737F"/>
    <w:rsid w:val="00F3716D"/>
    <w:rsid w:val="00F44618"/>
    <w:rsid w:val="00F54EBA"/>
    <w:rsid w:val="00F64330"/>
    <w:rsid w:val="00F960DA"/>
    <w:rsid w:val="00FA1702"/>
    <w:rsid w:val="00FA28F6"/>
    <w:rsid w:val="00FA5C84"/>
    <w:rsid w:val="00FC2897"/>
    <w:rsid w:val="00FC32ED"/>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5511C57"/>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7E17AF"/>
    <w:pPr>
      <w:jc w:val="right"/>
    </w:pPr>
  </w:style>
  <w:style w:type="paragraph" w:customStyle="1" w:styleId="TABEN">
    <w:name w:val="TABEN"/>
    <w:basedOn w:val="Normal"/>
    <w:qFormat/>
    <w:rsid w:val="007E17AF"/>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379785772">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E2B1162-2838-4150-ADB0-C4E0084C9BBA}">
  <ds:schemaRefs>
    <ds:schemaRef ds:uri="http://schemas.openxmlformats.org/officeDocument/2006/bibliography"/>
  </ds:schemaRefs>
</ds:datastoreItem>
</file>

<file path=customXml/itemProps2.xml><?xml version="1.0" encoding="utf-8"?>
<ds:datastoreItem xmlns:ds="http://schemas.openxmlformats.org/officeDocument/2006/customXml" ds:itemID="{32EF4F7F-0C26-4D2F-92B0-AF686EC00C88}"/>
</file>

<file path=customXml/itemProps3.xml><?xml version="1.0" encoding="utf-8"?>
<ds:datastoreItem xmlns:ds="http://schemas.openxmlformats.org/officeDocument/2006/customXml" ds:itemID="{61282DF8-4B2F-4F2C-9522-AA875BFC1391}"/>
</file>

<file path=customXml/itemProps4.xml><?xml version="1.0" encoding="utf-8"?>
<ds:datastoreItem xmlns:ds="http://schemas.openxmlformats.org/officeDocument/2006/customXml" ds:itemID="{85050C94-95E0-4D2B-8C4C-45F62AF53FCB}"/>
</file>

<file path=docProps/app.xml><?xml version="1.0" encoding="utf-8"?>
<Properties xmlns="http://schemas.openxmlformats.org/officeDocument/2006/extended-properties" xmlns:vt="http://schemas.openxmlformats.org/officeDocument/2006/docPropsVTypes">
  <Template>Normal.dotm</Template>
  <TotalTime>144</TotalTime>
  <Pages>4</Pages>
  <Words>636</Words>
  <Characters>3380</Characters>
  <Application>Microsoft Office Word</Application>
  <DocSecurity>0</DocSecurity>
  <Lines>28</Lines>
  <Paragraphs>8</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4008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32</cp:revision>
  <cp:lastPrinted>2019-04-12T12:59:00Z</cp:lastPrinted>
  <dcterms:created xsi:type="dcterms:W3CDTF">2022-11-28T15:57:00Z</dcterms:created>
  <dcterms:modified xsi:type="dcterms:W3CDTF">2024-01-25T19:43:00Z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